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2FFC82" w14:textId="65552CD7" w:rsidR="00005DE7" w:rsidRDefault="00005DE7" w:rsidP="00005DE7">
      <w:pPr>
        <w:spacing w:beforeLines="500" w:before="1630" w:afterLines="50" w:after="163" w:line="300" w:lineRule="auto"/>
        <w:jc w:val="center"/>
        <w:rPr>
          <w:rFonts w:ascii="黑体" w:eastAsia="黑体"/>
          <w:sz w:val="44"/>
          <w:szCs w:val="44"/>
        </w:rPr>
      </w:pPr>
      <w:r>
        <w:rPr>
          <w:rFonts w:ascii="黑体" w:eastAsia="黑体"/>
          <w:noProof/>
          <w:sz w:val="44"/>
          <w:szCs w:val="44"/>
        </w:rPr>
        <w:drawing>
          <wp:inline distT="0" distB="0" distL="0" distR="0" wp14:anchorId="09951538" wp14:editId="375BA8B6">
            <wp:extent cx="1524000" cy="95059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363" cy="951059"/>
                    </a:xfrm>
                    <a:prstGeom prst="rect">
                      <a:avLst/>
                    </a:prstGeom>
                    <a:noFill/>
                    <a:ln w="9525" cap="flat" cmpd="sng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 w14:paraId="48F6DAD9" w14:textId="77777777" w:rsidR="00005DE7" w:rsidRDefault="00005DE7" w:rsidP="00005DE7">
      <w:pPr>
        <w:spacing w:afterLines="50" w:after="163" w:line="300" w:lineRule="auto"/>
        <w:jc w:val="center"/>
        <w:rPr>
          <w:rFonts w:ascii="黑体" w:eastAsia="黑体"/>
          <w:sz w:val="44"/>
          <w:szCs w:val="44"/>
        </w:rPr>
      </w:pPr>
    </w:p>
    <w:p w14:paraId="41368595" w14:textId="77777777" w:rsidR="00005DE7" w:rsidRDefault="00005DE7" w:rsidP="00005DE7">
      <w:pPr>
        <w:spacing w:afterLines="50" w:after="163" w:line="300" w:lineRule="auto"/>
        <w:jc w:val="center"/>
        <w:rPr>
          <w:rFonts w:ascii="黑体" w:eastAsia="黑体"/>
          <w:sz w:val="44"/>
          <w:szCs w:val="44"/>
        </w:rPr>
      </w:pPr>
    </w:p>
    <w:p w14:paraId="5E918900" w14:textId="5DC4DDE0" w:rsidR="00005DE7" w:rsidRPr="00005DE7" w:rsidRDefault="00005DE7" w:rsidP="00005DE7">
      <w:pPr>
        <w:jc w:val="center"/>
        <w:rPr>
          <w:rFonts w:ascii="黑体" w:eastAsia="黑体"/>
          <w:sz w:val="48"/>
          <w:szCs w:val="44"/>
        </w:rPr>
      </w:pPr>
      <w:r w:rsidRPr="00005DE7">
        <w:rPr>
          <w:rFonts w:ascii="黑体" w:eastAsia="黑体" w:hint="eastAsia"/>
          <w:sz w:val="48"/>
          <w:szCs w:val="44"/>
        </w:rPr>
        <w:t>十大</w:t>
      </w:r>
      <w:r w:rsidR="00662CA0">
        <w:rPr>
          <w:rFonts w:ascii="黑体" w:eastAsia="黑体" w:hint="eastAsia"/>
          <w:sz w:val="48"/>
          <w:szCs w:val="44"/>
        </w:rPr>
        <w:t>集装箱</w:t>
      </w:r>
      <w:r w:rsidRPr="00005DE7">
        <w:rPr>
          <w:rFonts w:ascii="黑体" w:eastAsia="黑体" w:hint="eastAsia"/>
          <w:sz w:val="48"/>
          <w:szCs w:val="44"/>
        </w:rPr>
        <w:t>船公司出口</w:t>
      </w:r>
      <w:r w:rsidR="00045052">
        <w:rPr>
          <w:rFonts w:ascii="黑体" w:eastAsia="黑体" w:hint="eastAsia"/>
          <w:sz w:val="48"/>
          <w:szCs w:val="44"/>
        </w:rPr>
        <w:t>冷柜</w:t>
      </w:r>
      <w:r w:rsidRPr="00005DE7">
        <w:rPr>
          <w:rFonts w:ascii="黑体" w:eastAsia="黑体" w:hint="eastAsia"/>
          <w:sz w:val="48"/>
          <w:szCs w:val="44"/>
        </w:rPr>
        <w:t>THC收费情况调查报告</w:t>
      </w:r>
    </w:p>
    <w:p w14:paraId="22EA10F4" w14:textId="1041AEA7" w:rsidR="00005DE7" w:rsidRPr="00005DE7" w:rsidRDefault="00005DE7" w:rsidP="00005DE7">
      <w:pPr>
        <w:spacing w:after="156" w:line="300" w:lineRule="auto"/>
        <w:jc w:val="center"/>
        <w:rPr>
          <w:sz w:val="28"/>
          <w:szCs w:val="28"/>
        </w:rPr>
      </w:pPr>
    </w:p>
    <w:p w14:paraId="095B2A92" w14:textId="77777777" w:rsidR="00005DE7" w:rsidRDefault="00005DE7" w:rsidP="00005DE7">
      <w:pPr>
        <w:spacing w:after="156" w:line="300" w:lineRule="auto"/>
        <w:rPr>
          <w:sz w:val="28"/>
          <w:szCs w:val="28"/>
        </w:rPr>
      </w:pPr>
    </w:p>
    <w:p w14:paraId="097CE4D4" w14:textId="77777777" w:rsidR="00005DE7" w:rsidRDefault="00005DE7" w:rsidP="00005DE7">
      <w:pPr>
        <w:spacing w:after="156" w:line="300" w:lineRule="auto"/>
        <w:rPr>
          <w:sz w:val="28"/>
          <w:szCs w:val="28"/>
        </w:rPr>
      </w:pPr>
    </w:p>
    <w:p w14:paraId="17635EED" w14:textId="77777777" w:rsidR="00005DE7" w:rsidRDefault="00005DE7" w:rsidP="00005DE7">
      <w:pPr>
        <w:spacing w:after="156" w:line="560" w:lineRule="exact"/>
        <w:rPr>
          <w:sz w:val="28"/>
          <w:szCs w:val="28"/>
        </w:rPr>
      </w:pPr>
    </w:p>
    <w:p w14:paraId="5A3D6FA1" w14:textId="77777777" w:rsidR="00005DE7" w:rsidRDefault="00005DE7" w:rsidP="00005DE7">
      <w:pPr>
        <w:spacing w:after="156" w:line="360" w:lineRule="exact"/>
        <w:rPr>
          <w:rFonts w:ascii="黑体" w:eastAsia="黑体" w:hAnsi="黑体"/>
          <w:sz w:val="28"/>
          <w:szCs w:val="28"/>
        </w:rPr>
      </w:pPr>
    </w:p>
    <w:p w14:paraId="01F062E9" w14:textId="77777777" w:rsidR="00005DE7" w:rsidRDefault="00005DE7" w:rsidP="00005DE7">
      <w:pPr>
        <w:spacing w:after="156" w:line="360" w:lineRule="exact"/>
        <w:rPr>
          <w:rFonts w:ascii="黑体" w:eastAsia="黑体" w:hAnsi="黑体"/>
          <w:sz w:val="28"/>
          <w:szCs w:val="28"/>
        </w:rPr>
      </w:pPr>
    </w:p>
    <w:p w14:paraId="7E0F3BF0" w14:textId="77777777" w:rsidR="00005DE7" w:rsidRDefault="00005DE7" w:rsidP="00005DE7">
      <w:pPr>
        <w:spacing w:after="156" w:line="360" w:lineRule="exact"/>
        <w:jc w:val="center"/>
        <w:rPr>
          <w:rFonts w:ascii="黑体" w:eastAsia="黑体" w:hAnsi="黑体"/>
          <w:szCs w:val="28"/>
        </w:rPr>
      </w:pPr>
    </w:p>
    <w:p w14:paraId="297B6858" w14:textId="77777777" w:rsidR="00005DE7" w:rsidRDefault="00005DE7" w:rsidP="00005DE7">
      <w:pPr>
        <w:spacing w:after="156" w:line="360" w:lineRule="exact"/>
        <w:jc w:val="center"/>
        <w:rPr>
          <w:rFonts w:ascii="黑体" w:eastAsia="黑体" w:hAnsi="黑体"/>
          <w:szCs w:val="28"/>
        </w:rPr>
      </w:pPr>
    </w:p>
    <w:p w14:paraId="7E5EAFA3" w14:textId="28DD8788" w:rsidR="00005DE7" w:rsidRDefault="00033C9A" w:rsidP="00005DE7">
      <w:pPr>
        <w:spacing w:after="156" w:line="360" w:lineRule="exact"/>
        <w:jc w:val="center"/>
        <w:rPr>
          <w:rFonts w:ascii="黑体" w:eastAsia="黑体" w:hAnsi="黑体"/>
          <w:szCs w:val="28"/>
        </w:rPr>
      </w:pPr>
      <w:r>
        <w:rPr>
          <w:rFonts w:ascii="黑体" w:eastAsia="黑体" w:hAnsi="黑体" w:hint="eastAsia"/>
          <w:szCs w:val="28"/>
        </w:rPr>
        <w:t>撰稿人：</w:t>
      </w:r>
      <w:r w:rsidR="003F1003">
        <w:rPr>
          <w:rFonts w:ascii="黑体" w:eastAsia="黑体" w:hAnsi="黑体" w:hint="eastAsia"/>
          <w:szCs w:val="28"/>
        </w:rPr>
        <w:t>尚琦琦</w:t>
      </w:r>
    </w:p>
    <w:p w14:paraId="1184FED9" w14:textId="77777777" w:rsidR="00005DE7" w:rsidRDefault="00005DE7" w:rsidP="00005DE7">
      <w:pPr>
        <w:spacing w:after="156" w:line="360" w:lineRule="exact"/>
        <w:jc w:val="center"/>
        <w:rPr>
          <w:rFonts w:ascii="黑体" w:eastAsia="黑体" w:hAnsi="黑体"/>
          <w:szCs w:val="28"/>
        </w:rPr>
      </w:pPr>
      <w:r>
        <w:rPr>
          <w:rFonts w:ascii="黑体" w:eastAsia="黑体" w:hAnsi="黑体"/>
          <w:szCs w:val="28"/>
        </w:rPr>
        <w:t>北京睿库贸易安全及便利化研究中心</w:t>
      </w:r>
    </w:p>
    <w:p w14:paraId="0C98165F" w14:textId="6D697B5C" w:rsidR="00544907" w:rsidRPr="00544907" w:rsidRDefault="00005DE7" w:rsidP="00544907">
      <w:pPr>
        <w:widowControl/>
        <w:jc w:val="center"/>
        <w:rPr>
          <w:rFonts w:ascii="黑体" w:eastAsia="黑体" w:hAnsi="黑体"/>
          <w:szCs w:val="28"/>
        </w:rPr>
      </w:pPr>
      <w:r>
        <w:rPr>
          <w:rFonts w:ascii="黑体" w:eastAsia="黑体" w:hAnsi="黑体" w:hint="eastAsia"/>
          <w:szCs w:val="28"/>
        </w:rPr>
        <w:t>20</w:t>
      </w:r>
      <w:r>
        <w:rPr>
          <w:rFonts w:ascii="黑体" w:eastAsia="黑体" w:hAnsi="黑体"/>
          <w:szCs w:val="28"/>
        </w:rPr>
        <w:t>2</w:t>
      </w:r>
      <w:r w:rsidR="00045052">
        <w:rPr>
          <w:rFonts w:ascii="黑体" w:eastAsia="黑体" w:hAnsi="黑体"/>
          <w:szCs w:val="28"/>
        </w:rPr>
        <w:t>1</w:t>
      </w:r>
      <w:r>
        <w:rPr>
          <w:rFonts w:ascii="黑体" w:eastAsia="黑体" w:hAnsi="黑体" w:hint="eastAsia"/>
          <w:szCs w:val="28"/>
        </w:rPr>
        <w:t>年</w:t>
      </w:r>
      <w:r w:rsidR="00F8191E">
        <w:rPr>
          <w:rFonts w:ascii="黑体" w:eastAsia="黑体" w:hAnsi="黑体"/>
          <w:szCs w:val="28"/>
        </w:rPr>
        <w:t>8</w:t>
      </w:r>
      <w:r>
        <w:rPr>
          <w:rFonts w:ascii="黑体" w:eastAsia="黑体" w:hAnsi="黑体" w:hint="eastAsia"/>
          <w:szCs w:val="28"/>
        </w:rPr>
        <w:t>月</w:t>
      </w:r>
      <w:r w:rsidR="00045052">
        <w:rPr>
          <w:rFonts w:ascii="黑体" w:eastAsia="黑体" w:hAnsi="黑体"/>
          <w:szCs w:val="28"/>
        </w:rPr>
        <w:t>3</w:t>
      </w:r>
      <w:r w:rsidR="00045052">
        <w:rPr>
          <w:rFonts w:ascii="黑体" w:eastAsia="黑体" w:hAnsi="黑体" w:hint="eastAsia"/>
          <w:szCs w:val="28"/>
        </w:rPr>
        <w:t>日</w:t>
      </w:r>
      <w:r>
        <w:rPr>
          <w:rFonts w:ascii="黑体" w:eastAsia="黑体" w:hAnsi="黑体"/>
          <w:szCs w:val="28"/>
        </w:rPr>
        <w:br w:type="page"/>
      </w:r>
    </w:p>
    <w:sdt>
      <w:sdtPr>
        <w:rPr>
          <w:rFonts w:ascii="Arial" w:eastAsia="宋体" w:hAnsi="Arial" w:cs="Arial"/>
          <w:color w:val="auto"/>
          <w:sz w:val="24"/>
          <w:szCs w:val="24"/>
          <w:lang w:val="zh-CN"/>
        </w:rPr>
        <w:id w:val="25155500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19EFC13" w14:textId="5F439B0A" w:rsidR="00544907" w:rsidRPr="00B73D05" w:rsidRDefault="00544907" w:rsidP="00B73D05">
          <w:pPr>
            <w:pStyle w:val="TOC"/>
            <w:jc w:val="center"/>
            <w:rPr>
              <w:rFonts w:ascii="仿宋" w:eastAsia="仿宋" w:hAnsi="仿宋" w:cstheme="minorBidi"/>
              <w:b/>
              <w:color w:val="auto"/>
              <w:kern w:val="2"/>
              <w:szCs w:val="28"/>
            </w:rPr>
          </w:pPr>
          <w:r w:rsidRPr="00B73D05">
            <w:rPr>
              <w:rFonts w:ascii="仿宋" w:eastAsia="仿宋" w:hAnsi="仿宋" w:cstheme="minorBidi"/>
              <w:b/>
              <w:color w:val="auto"/>
              <w:kern w:val="2"/>
              <w:szCs w:val="28"/>
            </w:rPr>
            <w:t>目</w:t>
          </w:r>
          <w:r w:rsidR="00B73D05">
            <w:rPr>
              <w:rFonts w:ascii="仿宋" w:eastAsia="仿宋" w:hAnsi="仿宋" w:cstheme="minorBidi" w:hint="eastAsia"/>
              <w:b/>
              <w:color w:val="auto"/>
              <w:kern w:val="2"/>
              <w:szCs w:val="28"/>
            </w:rPr>
            <w:t xml:space="preserve"> </w:t>
          </w:r>
          <w:r w:rsidRPr="00B73D05">
            <w:rPr>
              <w:rFonts w:ascii="仿宋" w:eastAsia="仿宋" w:hAnsi="仿宋" w:cstheme="minorBidi"/>
              <w:b/>
              <w:color w:val="auto"/>
              <w:kern w:val="2"/>
              <w:szCs w:val="28"/>
            </w:rPr>
            <w:t>录</w:t>
          </w:r>
        </w:p>
        <w:p w14:paraId="260C5128" w14:textId="7892ED04" w:rsidR="00BA1CAE" w:rsidRDefault="00544907" w:rsidP="00C025D4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78906278" w:history="1">
            <w:r w:rsidR="00BA1CAE" w:rsidRPr="00874442">
              <w:rPr>
                <w:rStyle w:val="a6"/>
              </w:rPr>
              <w:t>一、基本信息</w:t>
            </w:r>
            <w:r w:rsidR="00BA1CAE">
              <w:rPr>
                <w:webHidden/>
              </w:rPr>
              <w:tab/>
            </w:r>
            <w:r w:rsidR="00BA1CAE">
              <w:rPr>
                <w:webHidden/>
              </w:rPr>
              <w:fldChar w:fldCharType="begin"/>
            </w:r>
            <w:r w:rsidR="00BA1CAE">
              <w:rPr>
                <w:webHidden/>
              </w:rPr>
              <w:instrText xml:space="preserve"> PAGEREF _Toc78906278 \h </w:instrText>
            </w:r>
            <w:r w:rsidR="00BA1CAE">
              <w:rPr>
                <w:webHidden/>
              </w:rPr>
            </w:r>
            <w:r w:rsidR="00BA1CAE">
              <w:rPr>
                <w:webHidden/>
              </w:rPr>
              <w:fldChar w:fldCharType="separate"/>
            </w:r>
            <w:r w:rsidR="00BA1CAE">
              <w:rPr>
                <w:webHidden/>
              </w:rPr>
              <w:t>1</w:t>
            </w:r>
            <w:r w:rsidR="00BA1CAE">
              <w:rPr>
                <w:webHidden/>
              </w:rPr>
              <w:fldChar w:fldCharType="end"/>
            </w:r>
          </w:hyperlink>
        </w:p>
        <w:p w14:paraId="4192284C" w14:textId="51A76BCA" w:rsidR="00BA1CAE" w:rsidRDefault="00BA1CAE" w:rsidP="00C025D4">
          <w:pPr>
            <w:pStyle w:val="TOC2"/>
            <w:tabs>
              <w:tab w:val="right" w:leader="dot" w:pos="8296"/>
            </w:tabs>
            <w:spacing w:line="360" w:lineRule="auto"/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78906279" w:history="1">
            <w:r w:rsidRPr="00874442">
              <w:rPr>
                <w:rStyle w:val="a6"/>
                <w:noProof/>
              </w:rPr>
              <w:t>（一）调查背景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_Toc78906279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20D15D" w14:textId="7EA6C742" w:rsidR="00BA1CAE" w:rsidRDefault="00BA1CAE" w:rsidP="00C025D4">
          <w:pPr>
            <w:pStyle w:val="TOC2"/>
            <w:tabs>
              <w:tab w:val="right" w:leader="dot" w:pos="8296"/>
            </w:tabs>
            <w:spacing w:line="360" w:lineRule="auto"/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78906280" w:history="1">
            <w:r w:rsidRPr="00874442">
              <w:rPr>
                <w:rStyle w:val="a6"/>
                <w:noProof/>
              </w:rPr>
              <w:t>（二）调查方法及数据来源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_Toc78906280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0CA9E3" w14:textId="6CC9BD63" w:rsidR="00BA1CAE" w:rsidRDefault="00BA1CAE" w:rsidP="00C025D4">
          <w:pPr>
            <w:pStyle w:val="TOC2"/>
            <w:tabs>
              <w:tab w:val="right" w:leader="dot" w:pos="8296"/>
            </w:tabs>
            <w:spacing w:line="360" w:lineRule="auto"/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78906281" w:history="1">
            <w:r w:rsidRPr="00874442">
              <w:rPr>
                <w:rStyle w:val="a6"/>
                <w:noProof/>
              </w:rPr>
              <w:t>（三）截止日期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_Toc78906281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DE3FC9" w14:textId="3B55D5F1" w:rsidR="00BA1CAE" w:rsidRDefault="00BA1CAE" w:rsidP="00C025D4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szCs w:val="22"/>
            </w:rPr>
          </w:pPr>
          <w:hyperlink w:anchor="_Toc78906282" w:history="1">
            <w:r w:rsidRPr="00874442">
              <w:rPr>
                <w:rStyle w:val="a6"/>
              </w:rPr>
              <w:t>二、十大海运船公司名称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_Toc78906282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3A41BF16" w14:textId="4E99CC46" w:rsidR="00BA1CAE" w:rsidRDefault="00BA1CAE" w:rsidP="00C025D4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szCs w:val="22"/>
            </w:rPr>
          </w:pPr>
          <w:hyperlink w:anchor="_Toc78906283" w:history="1">
            <w:r w:rsidRPr="00874442">
              <w:rPr>
                <w:rStyle w:val="a6"/>
              </w:rPr>
              <w:t>三、船公司出口</w:t>
            </w:r>
            <w:r w:rsidRPr="00874442">
              <w:rPr>
                <w:rStyle w:val="a6"/>
              </w:rPr>
              <w:t>20</w:t>
            </w:r>
            <w:r w:rsidRPr="00874442">
              <w:rPr>
                <w:rStyle w:val="a6"/>
              </w:rPr>
              <w:t>英尺冷柜</w:t>
            </w:r>
            <w:r w:rsidRPr="00874442">
              <w:rPr>
                <w:rStyle w:val="a6"/>
              </w:rPr>
              <w:t>THC</w:t>
            </w:r>
            <w:r w:rsidRPr="00874442">
              <w:rPr>
                <w:rStyle w:val="a6"/>
              </w:rPr>
              <w:t>收费公布范围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_Toc78906283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14:paraId="074C8A42" w14:textId="35FF3933" w:rsidR="00BA1CAE" w:rsidRDefault="00BA1CAE" w:rsidP="00C025D4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szCs w:val="22"/>
            </w:rPr>
          </w:pPr>
          <w:hyperlink w:anchor="_Toc78906284" w:history="1">
            <w:r w:rsidRPr="00874442">
              <w:rPr>
                <w:rStyle w:val="a6"/>
              </w:rPr>
              <w:t>四、十大船公司各口岸出口</w:t>
            </w:r>
            <w:r w:rsidRPr="00874442">
              <w:rPr>
                <w:rStyle w:val="a6"/>
              </w:rPr>
              <w:t>20</w:t>
            </w:r>
            <w:r w:rsidRPr="00874442">
              <w:rPr>
                <w:rStyle w:val="a6"/>
              </w:rPr>
              <w:t>英尺冷柜</w:t>
            </w:r>
            <w:r w:rsidRPr="00874442">
              <w:rPr>
                <w:rStyle w:val="a6"/>
              </w:rPr>
              <w:t>THC</w:t>
            </w:r>
            <w:r w:rsidRPr="00874442">
              <w:rPr>
                <w:rStyle w:val="a6"/>
              </w:rPr>
              <w:t>收费标准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_Toc78906284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14:paraId="1E60C299" w14:textId="1DEE95CF" w:rsidR="00BA1CAE" w:rsidRDefault="00BA1CAE" w:rsidP="00C025D4">
          <w:pPr>
            <w:pStyle w:val="TOC2"/>
            <w:tabs>
              <w:tab w:val="right" w:leader="dot" w:pos="8296"/>
            </w:tabs>
            <w:spacing w:line="360" w:lineRule="auto"/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78906285" w:history="1">
            <w:r w:rsidRPr="00874442">
              <w:rPr>
                <w:rStyle w:val="a6"/>
                <w:noProof/>
              </w:rPr>
              <w:t>（一）十大船公司中国出口冷柜</w:t>
            </w:r>
            <w:r w:rsidRPr="00874442">
              <w:rPr>
                <w:rStyle w:val="a6"/>
                <w:noProof/>
              </w:rPr>
              <w:t>THC</w:t>
            </w:r>
            <w:r w:rsidRPr="00874442">
              <w:rPr>
                <w:rStyle w:val="a6"/>
                <w:noProof/>
              </w:rPr>
              <w:t>平均价格统计分析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_Toc78906285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16190A" w14:textId="6E698084" w:rsidR="00BA1CAE" w:rsidRDefault="00BA1CAE" w:rsidP="00C025D4">
          <w:pPr>
            <w:pStyle w:val="TOC2"/>
            <w:tabs>
              <w:tab w:val="right" w:leader="dot" w:pos="8296"/>
            </w:tabs>
            <w:spacing w:line="360" w:lineRule="auto"/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78906286" w:history="1">
            <w:r w:rsidRPr="00874442">
              <w:rPr>
                <w:rStyle w:val="a6"/>
                <w:noProof/>
              </w:rPr>
              <w:t>（二）各主要口岸出口冷柜</w:t>
            </w:r>
            <w:r w:rsidRPr="00874442">
              <w:rPr>
                <w:rStyle w:val="a6"/>
                <w:noProof/>
              </w:rPr>
              <w:t>THC</w:t>
            </w:r>
            <w:r w:rsidRPr="00874442">
              <w:rPr>
                <w:rStyle w:val="a6"/>
                <w:noProof/>
              </w:rPr>
              <w:t>平均价格统计分析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_Toc78906286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7CB439D" w14:textId="0F3489F6" w:rsidR="00BA1CAE" w:rsidRDefault="00BA1CAE" w:rsidP="00C025D4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szCs w:val="22"/>
            </w:rPr>
          </w:pPr>
          <w:hyperlink w:anchor="_Toc78906287" w:history="1">
            <w:r w:rsidRPr="00874442">
              <w:rPr>
                <w:rStyle w:val="a6"/>
              </w:rPr>
              <w:t>五、船公司出口</w:t>
            </w:r>
            <w:r w:rsidRPr="00874442">
              <w:rPr>
                <w:rStyle w:val="a6"/>
              </w:rPr>
              <w:t>40</w:t>
            </w:r>
            <w:r w:rsidRPr="00874442">
              <w:rPr>
                <w:rStyle w:val="a6"/>
              </w:rPr>
              <w:t>英尺冷柜</w:t>
            </w:r>
            <w:r w:rsidRPr="00874442">
              <w:rPr>
                <w:rStyle w:val="a6"/>
              </w:rPr>
              <w:t>THC</w:t>
            </w:r>
            <w:r w:rsidRPr="00874442">
              <w:rPr>
                <w:rStyle w:val="a6"/>
              </w:rPr>
              <w:t>收费公布范围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_Toc78906287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>
              <w:rPr>
                <w:webHidden/>
              </w:rPr>
              <w:fldChar w:fldCharType="end"/>
            </w:r>
          </w:hyperlink>
        </w:p>
        <w:p w14:paraId="5BEDB39A" w14:textId="496C864F" w:rsidR="00BA1CAE" w:rsidRDefault="00BA1CAE" w:rsidP="00C025D4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szCs w:val="22"/>
            </w:rPr>
          </w:pPr>
          <w:hyperlink w:anchor="_Toc78906288" w:history="1">
            <w:r w:rsidRPr="00874442">
              <w:rPr>
                <w:rStyle w:val="a6"/>
              </w:rPr>
              <w:t>六、十大船公司各口岸出口</w:t>
            </w:r>
            <w:r w:rsidRPr="00874442">
              <w:rPr>
                <w:rStyle w:val="a6"/>
              </w:rPr>
              <w:t>40</w:t>
            </w:r>
            <w:r w:rsidRPr="00874442">
              <w:rPr>
                <w:rStyle w:val="a6"/>
              </w:rPr>
              <w:t>英尺冷柜</w:t>
            </w:r>
            <w:r w:rsidRPr="00874442">
              <w:rPr>
                <w:rStyle w:val="a6"/>
              </w:rPr>
              <w:t>THC</w:t>
            </w:r>
            <w:r w:rsidRPr="00874442">
              <w:rPr>
                <w:rStyle w:val="a6"/>
              </w:rPr>
              <w:t>收费标准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_Toc78906288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14:paraId="491010E2" w14:textId="571A9A69" w:rsidR="00BA1CAE" w:rsidRDefault="00BA1CAE" w:rsidP="00C025D4">
          <w:pPr>
            <w:pStyle w:val="TOC2"/>
            <w:tabs>
              <w:tab w:val="right" w:leader="dot" w:pos="8296"/>
            </w:tabs>
            <w:spacing w:line="360" w:lineRule="auto"/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78906289" w:history="1">
            <w:r w:rsidRPr="00874442">
              <w:rPr>
                <w:rStyle w:val="a6"/>
                <w:noProof/>
              </w:rPr>
              <w:t>（一）十大船公司中国出口冷柜</w:t>
            </w:r>
            <w:r w:rsidRPr="00874442">
              <w:rPr>
                <w:rStyle w:val="a6"/>
                <w:noProof/>
              </w:rPr>
              <w:t>THC</w:t>
            </w:r>
            <w:r w:rsidRPr="00874442">
              <w:rPr>
                <w:rStyle w:val="a6"/>
                <w:noProof/>
              </w:rPr>
              <w:t>平均价格统计分析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_Toc78906289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8648433" w14:textId="0CD16729" w:rsidR="00BA1CAE" w:rsidRDefault="00BA1CAE" w:rsidP="00C025D4">
          <w:pPr>
            <w:pStyle w:val="TOC2"/>
            <w:tabs>
              <w:tab w:val="right" w:leader="dot" w:pos="8296"/>
            </w:tabs>
            <w:spacing w:line="360" w:lineRule="auto"/>
            <w:ind w:left="48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2"/>
            </w:rPr>
          </w:pPr>
          <w:hyperlink w:anchor="_Toc78906290" w:history="1">
            <w:r w:rsidRPr="00874442">
              <w:rPr>
                <w:rStyle w:val="a6"/>
                <w:noProof/>
              </w:rPr>
              <w:t>（二）各主要口岸出口冷柜</w:t>
            </w:r>
            <w:r w:rsidRPr="00874442">
              <w:rPr>
                <w:rStyle w:val="a6"/>
                <w:noProof/>
              </w:rPr>
              <w:t>THC</w:t>
            </w:r>
            <w:r w:rsidRPr="00874442">
              <w:rPr>
                <w:rStyle w:val="a6"/>
                <w:noProof/>
              </w:rPr>
              <w:t>平均价格统计分析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_Toc78906290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3040B1" w14:textId="73C212FE" w:rsidR="00BA1CAE" w:rsidRDefault="00BA1CAE" w:rsidP="00C025D4">
          <w:pPr>
            <w:pStyle w:val="TOC1"/>
            <w:spacing w:line="360" w:lineRule="auto"/>
            <w:rPr>
              <w:rFonts w:asciiTheme="minorHAnsi" w:eastAsiaTheme="minorEastAsia" w:hAnsiTheme="minorHAnsi" w:cstheme="minorBidi"/>
              <w:b w:val="0"/>
              <w:bCs w:val="0"/>
              <w:kern w:val="2"/>
              <w:sz w:val="21"/>
              <w:szCs w:val="22"/>
            </w:rPr>
          </w:pPr>
          <w:hyperlink w:anchor="_Toc78906291" w:history="1">
            <w:r w:rsidRPr="00874442">
              <w:rPr>
                <w:rStyle w:val="a6"/>
              </w:rPr>
              <w:t>七、十大船公司中国出口冷柜</w:t>
            </w:r>
            <w:r w:rsidRPr="00874442">
              <w:rPr>
                <w:rStyle w:val="a6"/>
              </w:rPr>
              <w:t>THC</w:t>
            </w:r>
            <w:r w:rsidRPr="00874442">
              <w:rPr>
                <w:rStyle w:val="a6"/>
              </w:rPr>
              <w:t>不同柜型收费对比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_Toc78906291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</w:t>
            </w:r>
            <w:r>
              <w:rPr>
                <w:webHidden/>
              </w:rPr>
              <w:fldChar w:fldCharType="end"/>
            </w:r>
          </w:hyperlink>
        </w:p>
        <w:p w14:paraId="0B393C46" w14:textId="596485CE" w:rsidR="00544907" w:rsidRDefault="00544907" w:rsidP="00C025D4">
          <w:pPr>
            <w:spacing w:line="360" w:lineRule="auto"/>
          </w:pPr>
          <w:r>
            <w:rPr>
              <w:b/>
              <w:bCs/>
              <w:lang w:val="zh-CN"/>
            </w:rPr>
            <w:fldChar w:fldCharType="end"/>
          </w:r>
        </w:p>
      </w:sdtContent>
    </w:sdt>
    <w:p w14:paraId="7FCD2F93" w14:textId="278D4393" w:rsidR="00544907" w:rsidRDefault="00544907">
      <w:pPr>
        <w:widowControl/>
        <w:jc w:val="left"/>
        <w:rPr>
          <w:rFonts w:ascii="仿宋" w:eastAsia="仿宋" w:hAnsi="仿宋" w:cstheme="minorBidi"/>
          <w:b/>
          <w:kern w:val="2"/>
          <w:sz w:val="32"/>
          <w:szCs w:val="30"/>
        </w:rPr>
      </w:pPr>
      <w:r>
        <w:rPr>
          <w:rFonts w:ascii="仿宋" w:eastAsia="仿宋" w:hAnsi="仿宋" w:cstheme="minorBidi"/>
          <w:b/>
          <w:kern w:val="2"/>
          <w:sz w:val="32"/>
          <w:szCs w:val="30"/>
        </w:rPr>
        <w:br w:type="page"/>
      </w:r>
    </w:p>
    <w:p w14:paraId="417AB489" w14:textId="77777777" w:rsidR="00DE7A5E" w:rsidRDefault="00DE7A5E" w:rsidP="009A4283">
      <w:pPr>
        <w:pStyle w:val="af"/>
        <w:spacing w:before="326" w:after="97"/>
        <w:sectPr w:rsidR="00DE7A5E" w:rsidSect="00DE7A5E">
          <w:foot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cols w:space="425"/>
          <w:docGrid w:type="lines" w:linePitch="326"/>
        </w:sectPr>
      </w:pPr>
    </w:p>
    <w:p w14:paraId="0F41930C" w14:textId="403EBA37" w:rsidR="00FA4661" w:rsidRPr="009A4283" w:rsidRDefault="00FA4661" w:rsidP="009A4283">
      <w:pPr>
        <w:pStyle w:val="af"/>
        <w:spacing w:before="326" w:after="97"/>
      </w:pPr>
      <w:bookmarkStart w:id="0" w:name="_Toc78906278"/>
      <w:r w:rsidRPr="009A4283">
        <w:rPr>
          <w:rFonts w:hint="eastAsia"/>
        </w:rPr>
        <w:lastRenderedPageBreak/>
        <w:t>一、基本信息</w:t>
      </w:r>
      <w:bookmarkEnd w:id="0"/>
    </w:p>
    <w:p w14:paraId="2C01C33D" w14:textId="4972CF78" w:rsidR="006D3235" w:rsidRPr="009A4283" w:rsidRDefault="00544907" w:rsidP="009A4283">
      <w:pPr>
        <w:pStyle w:val="Title2"/>
        <w:spacing w:before="244" w:after="163"/>
        <w:ind w:firstLine="428"/>
      </w:pPr>
      <w:bookmarkStart w:id="1" w:name="_Toc78906279"/>
      <w:r>
        <w:rPr>
          <w:rFonts w:hint="eastAsia"/>
        </w:rPr>
        <w:t>（一）</w:t>
      </w:r>
      <w:r w:rsidRPr="009A4283">
        <w:rPr>
          <w:rFonts w:hint="eastAsia"/>
        </w:rPr>
        <w:t>调查背景</w:t>
      </w:r>
      <w:bookmarkEnd w:id="1"/>
    </w:p>
    <w:p w14:paraId="3519DF7C" w14:textId="08425D5D" w:rsidR="0032644B" w:rsidRPr="009E2D9E" w:rsidRDefault="00A707E3" w:rsidP="009E2D9E">
      <w:pPr>
        <w:pStyle w:val="af0"/>
        <w:ind w:firstLine="560"/>
      </w:pPr>
      <w:r>
        <w:rPr>
          <w:rFonts w:hint="eastAsia"/>
        </w:rPr>
        <w:t>出口冷柜</w:t>
      </w:r>
      <w:r w:rsidR="00A959B5" w:rsidRPr="009A4283">
        <w:rPr>
          <w:rFonts w:hint="eastAsia"/>
        </w:rPr>
        <w:t>THC（码头操作费）</w:t>
      </w:r>
      <w:r w:rsidR="00907408" w:rsidRPr="00907408">
        <w:rPr>
          <w:rFonts w:hint="eastAsia"/>
        </w:rPr>
        <w:t>是指由船公司向</w:t>
      </w:r>
      <w:r>
        <w:rPr>
          <w:rFonts w:hint="eastAsia"/>
        </w:rPr>
        <w:t>发货</w:t>
      </w:r>
      <w:r w:rsidR="00907408" w:rsidRPr="00907408">
        <w:rPr>
          <w:rFonts w:hint="eastAsia"/>
        </w:rPr>
        <w:t>人收取，用以</w:t>
      </w:r>
      <w:r>
        <w:rPr>
          <w:rFonts w:hint="eastAsia"/>
        </w:rPr>
        <w:t xml:space="preserve"> </w:t>
      </w:r>
      <w:r w:rsidR="00907408" w:rsidRPr="00907408">
        <w:rPr>
          <w:rFonts w:hint="eastAsia"/>
        </w:rPr>
        <w:t>装货港或目的港</w:t>
      </w:r>
      <w:r>
        <w:rPr>
          <w:rFonts w:hint="eastAsia"/>
        </w:rPr>
        <w:t>的冻柜出口时的</w:t>
      </w:r>
      <w:r w:rsidR="00907408" w:rsidRPr="00907408">
        <w:rPr>
          <w:rFonts w:hint="eastAsia"/>
        </w:rPr>
        <w:t>装卸及其他</w:t>
      </w:r>
      <w:r>
        <w:rPr>
          <w:rFonts w:hint="eastAsia"/>
        </w:rPr>
        <w:t>码头</w:t>
      </w:r>
      <w:r w:rsidR="00907408" w:rsidRPr="00907408">
        <w:rPr>
          <w:rFonts w:hint="eastAsia"/>
        </w:rPr>
        <w:t>处理的费用</w:t>
      </w:r>
      <w:r w:rsidR="0032644B">
        <w:rPr>
          <w:rFonts w:hint="eastAsia"/>
        </w:rPr>
        <w:t>。</w:t>
      </w:r>
      <w:r w:rsidR="009E2D9E">
        <w:rPr>
          <w:rFonts w:hint="eastAsia"/>
        </w:rPr>
        <w:t>本</w:t>
      </w:r>
      <w:r>
        <w:rPr>
          <w:rFonts w:hint="eastAsia"/>
        </w:rPr>
        <w:t>报告收集、梳理了十大</w:t>
      </w:r>
      <w:r w:rsidR="009E2D9E">
        <w:rPr>
          <w:rFonts w:hint="eastAsia"/>
        </w:rPr>
        <w:t>船公司在</w:t>
      </w:r>
      <w:r>
        <w:rPr>
          <w:rFonts w:hint="eastAsia"/>
        </w:rPr>
        <w:t>国内主要海运</w:t>
      </w:r>
      <w:r w:rsidR="009E2D9E">
        <w:rPr>
          <w:rFonts w:hint="eastAsia"/>
        </w:rPr>
        <w:t>口岸出口冷柜THC</w:t>
      </w:r>
      <w:r w:rsidR="00B46210">
        <w:rPr>
          <w:rFonts w:hint="eastAsia"/>
        </w:rPr>
        <w:t>的收费情况</w:t>
      </w:r>
      <w:r w:rsidR="007E014B">
        <w:rPr>
          <w:rFonts w:hint="eastAsia"/>
        </w:rPr>
        <w:t>，为各口岸进一步优化收费标准提供一定参考。</w:t>
      </w:r>
    </w:p>
    <w:p w14:paraId="646B0C7F" w14:textId="43E51689" w:rsidR="00FA4661" w:rsidRPr="009A4283" w:rsidRDefault="00544907" w:rsidP="009A4283">
      <w:pPr>
        <w:pStyle w:val="Title2"/>
        <w:spacing w:before="244" w:after="163"/>
        <w:ind w:firstLine="428"/>
      </w:pPr>
      <w:bookmarkStart w:id="2" w:name="_Toc78906280"/>
      <w:r>
        <w:rPr>
          <w:rFonts w:hint="eastAsia"/>
        </w:rPr>
        <w:t>（二）</w:t>
      </w:r>
      <w:r w:rsidR="002D5A97" w:rsidRPr="009A4283">
        <w:rPr>
          <w:rFonts w:hint="eastAsia"/>
        </w:rPr>
        <w:t>调查方法</w:t>
      </w:r>
      <w:r w:rsidR="000461C0">
        <w:rPr>
          <w:rFonts w:hint="eastAsia"/>
        </w:rPr>
        <w:t>及数据来源</w:t>
      </w:r>
      <w:bookmarkEnd w:id="2"/>
    </w:p>
    <w:p w14:paraId="60587EF0" w14:textId="3ECAF7B2" w:rsidR="002D5A97" w:rsidRDefault="00E9459B">
      <w:pPr>
        <w:pStyle w:val="af0"/>
        <w:ind w:firstLine="560"/>
      </w:pPr>
      <w:r>
        <w:rPr>
          <w:rFonts w:hint="eastAsia"/>
        </w:rPr>
        <w:t>交通部</w:t>
      </w:r>
      <w:r>
        <w:t>1996</w:t>
      </w:r>
      <w:r>
        <w:rPr>
          <w:rFonts w:hint="eastAsia"/>
        </w:rPr>
        <w:t>年</w:t>
      </w:r>
      <w:r>
        <w:t>10</w:t>
      </w:r>
      <w:r>
        <w:rPr>
          <w:rFonts w:hint="eastAsia"/>
        </w:rPr>
        <w:t>月1</w:t>
      </w:r>
      <w:r>
        <w:t>7</w:t>
      </w:r>
      <w:r>
        <w:rPr>
          <w:rFonts w:hint="eastAsia"/>
        </w:rPr>
        <w:t>日发布的</w:t>
      </w:r>
      <w:r>
        <w:t>880</w:t>
      </w:r>
      <w:r>
        <w:rPr>
          <w:rFonts w:hint="eastAsia"/>
        </w:rPr>
        <w:t>号文件（交水发[</w:t>
      </w:r>
      <w:r>
        <w:t>1996]880</w:t>
      </w:r>
      <w:r>
        <w:rPr>
          <w:rFonts w:hint="eastAsia"/>
        </w:rPr>
        <w:t xml:space="preserve">号文）《国际集装箱班轮运输运价报备制度实施办法》第十八条规定：“航运公报备运价应同时报备附加费司应当执行其生效的报备运价。” </w:t>
      </w:r>
    </w:p>
    <w:p w14:paraId="4DAC1268" w14:textId="77777777" w:rsidR="00F8191E" w:rsidRDefault="00D44A8A" w:rsidP="00721CDA">
      <w:pPr>
        <w:pStyle w:val="af0"/>
        <w:ind w:firstLine="560"/>
      </w:pPr>
      <w:r>
        <w:rPr>
          <w:rFonts w:hint="eastAsia"/>
        </w:rPr>
        <w:t>主要</w:t>
      </w:r>
      <w:r w:rsidR="00721CDA">
        <w:rPr>
          <w:rFonts w:hint="eastAsia"/>
        </w:rPr>
        <w:t>数据来源：</w:t>
      </w:r>
      <w:r w:rsidR="00721CDA">
        <w:t xml:space="preserve"> </w:t>
      </w:r>
    </w:p>
    <w:p w14:paraId="3E46F704" w14:textId="2EC16E2A" w:rsidR="00721CDA" w:rsidRDefault="00DA327D" w:rsidP="00721CDA">
      <w:pPr>
        <w:pStyle w:val="af0"/>
        <w:ind w:firstLine="560"/>
      </w:pPr>
      <w:r>
        <w:rPr>
          <w:rFonts w:hint="eastAsia"/>
        </w:rPr>
        <w:t>①</w:t>
      </w:r>
      <w:r w:rsidR="00721CDA">
        <w:rPr>
          <w:rFonts w:hint="eastAsia"/>
        </w:rPr>
        <w:t>上海航运交易所运价备案查询平台（以下简称“</w:t>
      </w:r>
      <w:r w:rsidR="00721CDA" w:rsidRPr="0086073B">
        <w:rPr>
          <w:rFonts w:hint="eastAsia"/>
        </w:rPr>
        <w:t>上海航运交易所</w:t>
      </w:r>
      <w:r w:rsidR="00721CDA">
        <w:rPr>
          <w:rFonts w:hint="eastAsia"/>
        </w:rPr>
        <w:t>”）</w:t>
      </w:r>
    </w:p>
    <w:p w14:paraId="437F1D22" w14:textId="4095EAF2" w:rsidR="00721CDA" w:rsidRDefault="00D44A8A" w:rsidP="00721CDA">
      <w:pPr>
        <w:pStyle w:val="af0"/>
        <w:ind w:firstLine="560"/>
      </w:pPr>
      <w:r>
        <w:rPr>
          <w:rFonts w:hint="eastAsia"/>
        </w:rPr>
        <w:t>链接：</w:t>
      </w:r>
      <w:r w:rsidR="00721CDA" w:rsidRPr="0086073B">
        <w:rPr>
          <w:rFonts w:hint="eastAsia"/>
        </w:rPr>
        <w:t>http://www1.sse.net.cn/newfiling/openprice.jsp</w:t>
      </w:r>
    </w:p>
    <w:p w14:paraId="52631470" w14:textId="7D46D40C" w:rsidR="00DA327D" w:rsidRDefault="00DA327D" w:rsidP="00721CDA">
      <w:pPr>
        <w:pStyle w:val="af0"/>
        <w:ind w:firstLine="560"/>
      </w:pPr>
      <w:r>
        <w:rPr>
          <w:rFonts w:hint="eastAsia"/>
        </w:rPr>
        <w:t>②船公司官网</w:t>
      </w:r>
    </w:p>
    <w:p w14:paraId="2141DCA1" w14:textId="50CB5E1F" w:rsidR="00DA327D" w:rsidRDefault="00DA327D" w:rsidP="00721CDA">
      <w:pPr>
        <w:pStyle w:val="af0"/>
        <w:ind w:firstLine="560"/>
      </w:pPr>
      <w:r>
        <w:rPr>
          <w:rFonts w:hint="eastAsia"/>
        </w:rPr>
        <w:t>③调查问卷：针对上海航运交易所及船公司官网上未公布数据的，向货代企业发放调查问卷搜集相关数据作为参考。</w:t>
      </w:r>
    </w:p>
    <w:p w14:paraId="1F0CF4BD" w14:textId="77777777" w:rsidR="00DA327D" w:rsidRPr="007C4E14" w:rsidRDefault="00DA327D" w:rsidP="00721CDA">
      <w:pPr>
        <w:pStyle w:val="af0"/>
        <w:ind w:firstLine="560"/>
      </w:pPr>
    </w:p>
    <w:p w14:paraId="112D6A07" w14:textId="1E56BBF1" w:rsidR="00FA4661" w:rsidRPr="009A4283" w:rsidRDefault="00544907" w:rsidP="009A4283">
      <w:pPr>
        <w:pStyle w:val="Title2"/>
        <w:spacing w:before="244" w:after="163"/>
        <w:ind w:firstLine="428"/>
      </w:pPr>
      <w:bookmarkStart w:id="3" w:name="_Toc78906281"/>
      <w:r>
        <w:rPr>
          <w:rFonts w:hint="eastAsia"/>
        </w:rPr>
        <w:t>（三）</w:t>
      </w:r>
      <w:r w:rsidR="002D5A97" w:rsidRPr="009A4283">
        <w:rPr>
          <w:rFonts w:hint="eastAsia"/>
        </w:rPr>
        <w:t>截止日期</w:t>
      </w:r>
      <w:bookmarkEnd w:id="3"/>
    </w:p>
    <w:p w14:paraId="221BBDF3" w14:textId="46EE2E53" w:rsidR="002D5A97" w:rsidRPr="009A4283" w:rsidRDefault="002D5A97" w:rsidP="009A4283">
      <w:pPr>
        <w:pStyle w:val="af0"/>
        <w:ind w:firstLine="560"/>
      </w:pPr>
      <w:r w:rsidRPr="009A4283">
        <w:rPr>
          <w:rFonts w:hint="eastAsia"/>
        </w:rPr>
        <w:lastRenderedPageBreak/>
        <w:t>此次调查的数据截至2</w:t>
      </w:r>
      <w:r w:rsidRPr="009A4283">
        <w:t>02</w:t>
      </w:r>
      <w:r w:rsidR="00366824">
        <w:t>1</w:t>
      </w:r>
      <w:r w:rsidRPr="009A4283">
        <w:rPr>
          <w:rFonts w:hint="eastAsia"/>
        </w:rPr>
        <w:t>年</w:t>
      </w:r>
      <w:r w:rsidR="0019674F">
        <w:t>8</w:t>
      </w:r>
      <w:r w:rsidRPr="009A4283">
        <w:rPr>
          <w:rFonts w:hint="eastAsia"/>
        </w:rPr>
        <w:t>月</w:t>
      </w:r>
      <w:r w:rsidR="00366824">
        <w:t>2</w:t>
      </w:r>
      <w:r w:rsidRPr="009A4283">
        <w:rPr>
          <w:rFonts w:hint="eastAsia"/>
        </w:rPr>
        <w:t>日</w:t>
      </w:r>
    </w:p>
    <w:p w14:paraId="496933DD" w14:textId="68D625F9" w:rsidR="00260C48" w:rsidRPr="009A4283" w:rsidRDefault="00FA4661" w:rsidP="009A4283">
      <w:pPr>
        <w:pStyle w:val="af"/>
        <w:spacing w:before="326" w:after="97"/>
      </w:pPr>
      <w:bookmarkStart w:id="4" w:name="_Toc78906282"/>
      <w:r w:rsidRPr="009A4283">
        <w:rPr>
          <w:rFonts w:hint="eastAsia"/>
        </w:rPr>
        <w:t>二、十大海运船公司名称</w:t>
      </w:r>
      <w:bookmarkEnd w:id="4"/>
    </w:p>
    <w:p w14:paraId="3A6EE2BD" w14:textId="084C658C" w:rsidR="004E7310" w:rsidRDefault="00A26B3C" w:rsidP="009A4283">
      <w:pPr>
        <w:pStyle w:val="af0"/>
        <w:ind w:firstLine="560"/>
      </w:pPr>
      <w:r w:rsidRPr="009A4283">
        <w:t>据Alphaliner最新运力数据显示，截至20</w:t>
      </w:r>
      <w:r w:rsidRPr="009A4283">
        <w:rPr>
          <w:rFonts w:hint="eastAsia"/>
        </w:rPr>
        <w:t>2</w:t>
      </w:r>
      <w:r w:rsidR="00E9036C">
        <w:t>1</w:t>
      </w:r>
      <w:r w:rsidRPr="009A4283">
        <w:t>年</w:t>
      </w:r>
      <w:r w:rsidR="00E9036C">
        <w:t>6</w:t>
      </w:r>
      <w:r w:rsidRPr="009A4283">
        <w:t>月</w:t>
      </w:r>
      <w:r w:rsidR="00E9036C">
        <w:rPr>
          <w:rFonts w:hint="eastAsia"/>
        </w:rPr>
        <w:t>2</w:t>
      </w:r>
      <w:r w:rsidR="00E9036C">
        <w:t>3</w:t>
      </w:r>
      <w:r w:rsidRPr="009A4283">
        <w:t>日，全球前</w:t>
      </w:r>
      <w:r w:rsidRPr="009A4283">
        <w:rPr>
          <w:rFonts w:hint="eastAsia"/>
        </w:rPr>
        <w:t>十</w:t>
      </w:r>
      <w:r w:rsidRPr="009A4283">
        <w:t>大集装箱船公司</w:t>
      </w:r>
      <w:r w:rsidR="00662CA0" w:rsidRPr="009A4283">
        <w:rPr>
          <w:rFonts w:hint="eastAsia"/>
        </w:rPr>
        <w:t>（后文简称“十大船公司”）</w:t>
      </w:r>
      <w:r w:rsidRPr="009A4283">
        <w:t>运力排名如下图所示：</w:t>
      </w:r>
    </w:p>
    <w:p w14:paraId="67C84047" w14:textId="023B034B" w:rsidR="004B4D7A" w:rsidRPr="009A4283" w:rsidRDefault="004B4D7A" w:rsidP="004B4D7A">
      <w:pPr>
        <w:pStyle w:val="af0"/>
        <w:ind w:firstLineChars="0" w:firstLine="0"/>
      </w:pPr>
      <w:r>
        <w:rPr>
          <w:noProof/>
        </w:rPr>
        <w:drawing>
          <wp:inline distT="0" distB="0" distL="0" distR="0" wp14:anchorId="2CFA10DD" wp14:editId="4066F270">
            <wp:extent cx="5274310" cy="266763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EEB953" w14:textId="7B08AB1A" w:rsidR="00225EF8" w:rsidRPr="00A26B3C" w:rsidRDefault="00225EF8" w:rsidP="00A26B3C">
      <w:pPr>
        <w:spacing w:line="300" w:lineRule="auto"/>
        <w:rPr>
          <w:rFonts w:ascii="FangSong" w:eastAsia="FangSong" w:hAnsi="FangSong"/>
        </w:rPr>
      </w:pPr>
    </w:p>
    <w:p w14:paraId="1EFC3CE5" w14:textId="27451458" w:rsidR="009A2046" w:rsidRDefault="00225EF8" w:rsidP="009A2046">
      <w:pPr>
        <w:pStyle w:val="figurewithnote"/>
      </w:pPr>
      <w:r>
        <w:rPr>
          <w:rFonts w:hint="eastAsia"/>
        </w:rPr>
        <w:t>图1</w:t>
      </w:r>
      <w:r>
        <w:t xml:space="preserve"> </w:t>
      </w:r>
      <w:r w:rsidRPr="0086073B">
        <w:t>Alphaliner</w:t>
      </w:r>
      <w:r w:rsidRPr="0086073B">
        <w:rPr>
          <w:rFonts w:hint="eastAsia"/>
        </w:rPr>
        <w:t>：全球前十大集装箱船公司运力排名图（数据截至2</w:t>
      </w:r>
      <w:r w:rsidRPr="0086073B">
        <w:t>02</w:t>
      </w:r>
      <w:r w:rsidR="00E9036C">
        <w:t>1</w:t>
      </w:r>
      <w:r w:rsidRPr="0086073B">
        <w:rPr>
          <w:rFonts w:hint="eastAsia"/>
        </w:rPr>
        <w:t>年</w:t>
      </w:r>
      <w:r w:rsidR="00E9036C">
        <w:t>6</w:t>
      </w:r>
      <w:r w:rsidRPr="0086073B">
        <w:rPr>
          <w:rFonts w:hint="eastAsia"/>
        </w:rPr>
        <w:t>月</w:t>
      </w:r>
      <w:r w:rsidR="00E9036C">
        <w:t>23</w:t>
      </w:r>
      <w:r w:rsidRPr="0086073B">
        <w:rPr>
          <w:rFonts w:hint="eastAsia"/>
        </w:rPr>
        <w:t>日）</w:t>
      </w:r>
    </w:p>
    <w:p w14:paraId="15BEE731" w14:textId="3C7B14B9" w:rsidR="008D058E" w:rsidRDefault="00A349E3" w:rsidP="00A349E3">
      <w:pPr>
        <w:jc w:val="center"/>
        <w:rPr>
          <w:rFonts w:ascii="FangSong" w:eastAsia="FangSong" w:hAnsi="FangSong"/>
        </w:rPr>
      </w:pPr>
      <w:r>
        <w:rPr>
          <w:noProof/>
        </w:rPr>
        <w:drawing>
          <wp:inline distT="0" distB="0" distL="0" distR="0" wp14:anchorId="58D6E176" wp14:editId="05081DE4">
            <wp:extent cx="5274310" cy="19843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34329" w14:textId="4252655B" w:rsidR="00CF4165" w:rsidRPr="0086073B" w:rsidRDefault="00CF4165" w:rsidP="0086073B">
      <w:pPr>
        <w:pStyle w:val="figurewithnote"/>
      </w:pPr>
      <w:r w:rsidRPr="0086073B">
        <w:rPr>
          <w:rFonts w:hint="eastAsia"/>
        </w:rPr>
        <w:t>图2</w:t>
      </w:r>
      <w:r w:rsidRPr="0086073B">
        <w:t xml:space="preserve"> </w:t>
      </w:r>
      <w:r w:rsidRPr="0086073B">
        <w:rPr>
          <w:rFonts w:hint="eastAsia"/>
        </w:rPr>
        <w:t>十大船公司的图标及运力排名</w:t>
      </w:r>
    </w:p>
    <w:p w14:paraId="09AB50EE" w14:textId="7D6A16EC" w:rsidR="00225EF8" w:rsidRDefault="00225EF8" w:rsidP="00C950C8">
      <w:pPr>
        <w:jc w:val="left"/>
        <w:rPr>
          <w:rFonts w:ascii="FangSong" w:eastAsia="FangSong" w:hAnsi="FangSong"/>
        </w:rPr>
      </w:pPr>
    </w:p>
    <w:p w14:paraId="69FE61EE" w14:textId="6E072235" w:rsidR="00A66943" w:rsidRPr="0086073B" w:rsidRDefault="007F0DE8" w:rsidP="0086073B">
      <w:pPr>
        <w:pStyle w:val="Table"/>
        <w:spacing w:before="244" w:after="81"/>
      </w:pPr>
      <w:r w:rsidRPr="0086073B">
        <w:rPr>
          <w:rFonts w:hint="eastAsia"/>
        </w:rPr>
        <w:t>表</w:t>
      </w:r>
      <w:r w:rsidR="00CF4165" w:rsidRPr="0086073B">
        <w:rPr>
          <w:rFonts w:hint="eastAsia"/>
        </w:rPr>
        <w:t>1</w:t>
      </w:r>
      <w:r w:rsidRPr="0086073B">
        <w:rPr>
          <w:rFonts w:hint="eastAsia"/>
        </w:rPr>
        <w:t xml:space="preserve"> 十大船公司公司注册地址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842"/>
        <w:gridCol w:w="2765"/>
        <w:gridCol w:w="2689"/>
      </w:tblGrid>
      <w:tr w:rsidR="0086073B" w:rsidRPr="0086073B" w14:paraId="51725F99" w14:textId="11A82C9A" w:rsidTr="0086073B">
        <w:tc>
          <w:tcPr>
            <w:tcW w:w="2842" w:type="dxa"/>
            <w:shd w:val="clear" w:color="auto" w:fill="9CC2E5" w:themeFill="accent5" w:themeFillTint="99"/>
          </w:tcPr>
          <w:p w14:paraId="6740A19F" w14:textId="4C5DB1C6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b/>
                <w:bCs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b/>
                <w:bCs/>
                <w:color w:val="33353C"/>
                <w:sz w:val="21"/>
                <w:szCs w:val="21"/>
              </w:rPr>
              <w:lastRenderedPageBreak/>
              <w:t>船公司</w:t>
            </w:r>
          </w:p>
        </w:tc>
        <w:tc>
          <w:tcPr>
            <w:tcW w:w="2765" w:type="dxa"/>
            <w:shd w:val="clear" w:color="auto" w:fill="9CC2E5" w:themeFill="accent5" w:themeFillTint="99"/>
          </w:tcPr>
          <w:p w14:paraId="35852F3F" w14:textId="4EC626BE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b/>
                <w:bCs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b/>
                <w:bCs/>
                <w:color w:val="33353C"/>
                <w:sz w:val="21"/>
                <w:szCs w:val="21"/>
              </w:rPr>
              <w:t>公司注册地址</w:t>
            </w:r>
          </w:p>
        </w:tc>
        <w:tc>
          <w:tcPr>
            <w:tcW w:w="2689" w:type="dxa"/>
            <w:shd w:val="clear" w:color="auto" w:fill="9CC2E5" w:themeFill="accent5" w:themeFillTint="99"/>
          </w:tcPr>
          <w:p w14:paraId="7BC3BE79" w14:textId="66A4500E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b/>
                <w:bCs/>
                <w:color w:val="33353C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b/>
                <w:bCs/>
                <w:color w:val="33353C"/>
                <w:sz w:val="21"/>
                <w:szCs w:val="21"/>
              </w:rPr>
              <w:t>备注</w:t>
            </w:r>
          </w:p>
        </w:tc>
      </w:tr>
      <w:tr w:rsidR="0086073B" w:rsidRPr="0086073B" w14:paraId="1164354E" w14:textId="1F6F2072" w:rsidTr="0086073B">
        <w:tc>
          <w:tcPr>
            <w:tcW w:w="2842" w:type="dxa"/>
          </w:tcPr>
          <w:p w14:paraId="2BCA5703" w14:textId="22C9176C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马士基</w:t>
            </w:r>
          </w:p>
        </w:tc>
        <w:tc>
          <w:tcPr>
            <w:tcW w:w="2765" w:type="dxa"/>
          </w:tcPr>
          <w:p w14:paraId="0C78CD2F" w14:textId="5CA7ED4E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丹麦</w:t>
            </w:r>
            <w:r w:rsidR="00873942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哥本哈根</w:t>
            </w:r>
          </w:p>
        </w:tc>
        <w:tc>
          <w:tcPr>
            <w:tcW w:w="2689" w:type="dxa"/>
            <w:vMerge w:val="restart"/>
            <w:vAlign w:val="center"/>
          </w:tcPr>
          <w:p w14:paraId="053C6BE4" w14:textId="3A740E3A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在十大船公司中，中国占有</w:t>
            </w:r>
            <w:r w:rsidR="0080759C">
              <w:rPr>
                <w:rFonts w:ascii="FangSong" w:eastAsia="FangSong" w:hAnsi="FangSong"/>
                <w:color w:val="33353C"/>
                <w:sz w:val="21"/>
                <w:szCs w:val="21"/>
              </w:rPr>
              <w:t>4</w:t>
            </w:r>
            <w:r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家企业</w:t>
            </w:r>
          </w:p>
        </w:tc>
      </w:tr>
      <w:tr w:rsidR="0086073B" w:rsidRPr="0086073B" w14:paraId="55AAF81F" w14:textId="7A03BF53" w:rsidTr="0086073B">
        <w:tc>
          <w:tcPr>
            <w:tcW w:w="2842" w:type="dxa"/>
          </w:tcPr>
          <w:p w14:paraId="72E37E93" w14:textId="22BA09E2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地中海</w:t>
            </w:r>
          </w:p>
        </w:tc>
        <w:tc>
          <w:tcPr>
            <w:tcW w:w="2765" w:type="dxa"/>
          </w:tcPr>
          <w:p w14:paraId="1C7BD51A" w14:textId="4A9EFBDA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瑞士日内瓦</w:t>
            </w:r>
          </w:p>
        </w:tc>
        <w:tc>
          <w:tcPr>
            <w:tcW w:w="2689" w:type="dxa"/>
            <w:vMerge/>
          </w:tcPr>
          <w:p w14:paraId="7CCFC783" w14:textId="77777777" w:rsidR="0086073B" w:rsidRPr="0086073B" w:rsidRDefault="0086073B" w:rsidP="0086073B">
            <w:pPr>
              <w:spacing w:line="300" w:lineRule="auto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</w:p>
        </w:tc>
      </w:tr>
      <w:tr w:rsidR="0086073B" w:rsidRPr="0086073B" w14:paraId="3D005EBC" w14:textId="4A25F03D" w:rsidTr="0086073B">
        <w:tc>
          <w:tcPr>
            <w:tcW w:w="2842" w:type="dxa"/>
          </w:tcPr>
          <w:p w14:paraId="5420F858" w14:textId="5619F54C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中远海</w:t>
            </w:r>
          </w:p>
        </w:tc>
        <w:tc>
          <w:tcPr>
            <w:tcW w:w="2765" w:type="dxa"/>
          </w:tcPr>
          <w:p w14:paraId="0FE41B84" w14:textId="544022DA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中国上海</w:t>
            </w:r>
          </w:p>
        </w:tc>
        <w:tc>
          <w:tcPr>
            <w:tcW w:w="2689" w:type="dxa"/>
            <w:vMerge/>
          </w:tcPr>
          <w:p w14:paraId="2C7E338C" w14:textId="77777777" w:rsidR="0086073B" w:rsidRPr="0086073B" w:rsidRDefault="0086073B" w:rsidP="0086073B">
            <w:pPr>
              <w:spacing w:line="300" w:lineRule="auto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</w:p>
        </w:tc>
      </w:tr>
      <w:tr w:rsidR="0086073B" w:rsidRPr="0086073B" w14:paraId="364E787D" w14:textId="008C3E1B" w:rsidTr="0086073B">
        <w:tc>
          <w:tcPr>
            <w:tcW w:w="2842" w:type="dxa"/>
          </w:tcPr>
          <w:p w14:paraId="3FC786B3" w14:textId="3CE4486A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达飞</w:t>
            </w:r>
          </w:p>
        </w:tc>
        <w:tc>
          <w:tcPr>
            <w:tcW w:w="2765" w:type="dxa"/>
          </w:tcPr>
          <w:p w14:paraId="64875180" w14:textId="15B6C457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法国马赛</w:t>
            </w:r>
          </w:p>
        </w:tc>
        <w:tc>
          <w:tcPr>
            <w:tcW w:w="2689" w:type="dxa"/>
            <w:vMerge/>
          </w:tcPr>
          <w:p w14:paraId="1F3746C9" w14:textId="77777777" w:rsidR="0086073B" w:rsidRPr="0086073B" w:rsidRDefault="0086073B" w:rsidP="0086073B">
            <w:pPr>
              <w:spacing w:line="300" w:lineRule="auto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</w:p>
        </w:tc>
      </w:tr>
      <w:tr w:rsidR="0086073B" w:rsidRPr="0086073B" w14:paraId="6959DE82" w14:textId="26A3509C" w:rsidTr="0086073B">
        <w:tc>
          <w:tcPr>
            <w:tcW w:w="2842" w:type="dxa"/>
          </w:tcPr>
          <w:p w14:paraId="069BA6E5" w14:textId="1CBAE240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赫伯罗特</w:t>
            </w:r>
          </w:p>
        </w:tc>
        <w:tc>
          <w:tcPr>
            <w:tcW w:w="2765" w:type="dxa"/>
          </w:tcPr>
          <w:p w14:paraId="1C5E5119" w14:textId="5DB92A1D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汉堡</w:t>
            </w:r>
            <w:r w:rsidRPr="0086073B">
              <w:rPr>
                <w:rFonts w:ascii="FangSong" w:eastAsia="FangSong" w:hAnsi="FangSong"/>
                <w:color w:val="33353C"/>
                <w:sz w:val="21"/>
                <w:szCs w:val="21"/>
              </w:rPr>
              <w:t>哈帕格和不来梅</w:t>
            </w:r>
          </w:p>
        </w:tc>
        <w:tc>
          <w:tcPr>
            <w:tcW w:w="2689" w:type="dxa"/>
            <w:vMerge/>
          </w:tcPr>
          <w:p w14:paraId="62582981" w14:textId="77777777" w:rsidR="0086073B" w:rsidRPr="0086073B" w:rsidRDefault="0086073B" w:rsidP="0086073B">
            <w:pPr>
              <w:spacing w:line="300" w:lineRule="auto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</w:p>
        </w:tc>
      </w:tr>
      <w:tr w:rsidR="0086073B" w:rsidRPr="0086073B" w14:paraId="325D0772" w14:textId="6B3D1E3A" w:rsidTr="0086073B">
        <w:tc>
          <w:tcPr>
            <w:tcW w:w="2842" w:type="dxa"/>
          </w:tcPr>
          <w:p w14:paraId="6446EE8D" w14:textId="48867FA0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海洋网联</w:t>
            </w:r>
          </w:p>
        </w:tc>
        <w:tc>
          <w:tcPr>
            <w:tcW w:w="2765" w:type="dxa"/>
          </w:tcPr>
          <w:p w14:paraId="103A946E" w14:textId="3147A965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日本</w:t>
            </w:r>
            <w:r w:rsidR="00873942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东京</w:t>
            </w:r>
          </w:p>
        </w:tc>
        <w:tc>
          <w:tcPr>
            <w:tcW w:w="2689" w:type="dxa"/>
            <w:vMerge/>
          </w:tcPr>
          <w:p w14:paraId="22BD8FDB" w14:textId="77777777" w:rsidR="0086073B" w:rsidRPr="0086073B" w:rsidRDefault="0086073B" w:rsidP="0086073B">
            <w:pPr>
              <w:spacing w:line="300" w:lineRule="auto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</w:p>
        </w:tc>
      </w:tr>
      <w:tr w:rsidR="0086073B" w:rsidRPr="0086073B" w14:paraId="28F75BB7" w14:textId="5D4496E7" w:rsidTr="0086073B">
        <w:tc>
          <w:tcPr>
            <w:tcW w:w="2842" w:type="dxa"/>
          </w:tcPr>
          <w:p w14:paraId="461522ED" w14:textId="3FD0DD6D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长荣</w:t>
            </w:r>
          </w:p>
        </w:tc>
        <w:tc>
          <w:tcPr>
            <w:tcW w:w="2765" w:type="dxa"/>
          </w:tcPr>
          <w:p w14:paraId="33E9BCA9" w14:textId="47C7BF3D" w:rsidR="0086073B" w:rsidRPr="0086073B" w:rsidRDefault="0086073B" w:rsidP="0086073B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中国台湾</w:t>
            </w:r>
          </w:p>
        </w:tc>
        <w:tc>
          <w:tcPr>
            <w:tcW w:w="2689" w:type="dxa"/>
            <w:vMerge/>
          </w:tcPr>
          <w:p w14:paraId="2B5E0DA9" w14:textId="77777777" w:rsidR="0086073B" w:rsidRPr="0086073B" w:rsidRDefault="0086073B" w:rsidP="0086073B">
            <w:pPr>
              <w:spacing w:line="300" w:lineRule="auto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</w:p>
        </w:tc>
      </w:tr>
      <w:tr w:rsidR="00883CB4" w:rsidRPr="0086073B" w14:paraId="6B96807B" w14:textId="523EDBE5" w:rsidTr="0086073B">
        <w:tc>
          <w:tcPr>
            <w:tcW w:w="2842" w:type="dxa"/>
          </w:tcPr>
          <w:p w14:paraId="1CD0FC07" w14:textId="496AE5C9" w:rsidR="00883CB4" w:rsidRPr="0086073B" w:rsidRDefault="00883CB4" w:rsidP="00883CB4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现代</w:t>
            </w:r>
          </w:p>
        </w:tc>
        <w:tc>
          <w:tcPr>
            <w:tcW w:w="2765" w:type="dxa"/>
          </w:tcPr>
          <w:p w14:paraId="18616619" w14:textId="43906600" w:rsidR="00883CB4" w:rsidRPr="0086073B" w:rsidRDefault="00883CB4" w:rsidP="00883CB4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韩国</w:t>
            </w:r>
            <w:r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首尔</w:t>
            </w:r>
          </w:p>
        </w:tc>
        <w:tc>
          <w:tcPr>
            <w:tcW w:w="2689" w:type="dxa"/>
            <w:vMerge/>
          </w:tcPr>
          <w:p w14:paraId="5086AF51" w14:textId="77777777" w:rsidR="00883CB4" w:rsidRPr="0086073B" w:rsidRDefault="00883CB4" w:rsidP="00883CB4">
            <w:pPr>
              <w:spacing w:line="300" w:lineRule="auto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</w:p>
        </w:tc>
      </w:tr>
      <w:tr w:rsidR="00883CB4" w:rsidRPr="0086073B" w14:paraId="1E6A6911" w14:textId="77777777" w:rsidTr="0086073B">
        <w:tc>
          <w:tcPr>
            <w:tcW w:w="2842" w:type="dxa"/>
          </w:tcPr>
          <w:p w14:paraId="399FFDDE" w14:textId="5F6060E5" w:rsidR="00883CB4" w:rsidRPr="0086073B" w:rsidRDefault="00883CB4" w:rsidP="00883CB4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阳明</w:t>
            </w:r>
          </w:p>
        </w:tc>
        <w:tc>
          <w:tcPr>
            <w:tcW w:w="2765" w:type="dxa"/>
          </w:tcPr>
          <w:p w14:paraId="49DB04B7" w14:textId="0F721E11" w:rsidR="00883CB4" w:rsidRPr="0086073B" w:rsidRDefault="00883CB4" w:rsidP="00883CB4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 w:rsidRPr="0086073B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中国台湾</w:t>
            </w:r>
          </w:p>
        </w:tc>
        <w:tc>
          <w:tcPr>
            <w:tcW w:w="2689" w:type="dxa"/>
            <w:vMerge/>
          </w:tcPr>
          <w:p w14:paraId="7250BCDD" w14:textId="77777777" w:rsidR="00883CB4" w:rsidRPr="0086073B" w:rsidRDefault="00883CB4" w:rsidP="00883CB4">
            <w:pPr>
              <w:spacing w:line="300" w:lineRule="auto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</w:p>
        </w:tc>
      </w:tr>
      <w:tr w:rsidR="00883CB4" w:rsidRPr="0086073B" w14:paraId="49C892BE" w14:textId="071C50C4" w:rsidTr="0086073B">
        <w:tc>
          <w:tcPr>
            <w:tcW w:w="2842" w:type="dxa"/>
          </w:tcPr>
          <w:p w14:paraId="742F0FEB" w14:textId="1B373833" w:rsidR="00883CB4" w:rsidRPr="0086073B" w:rsidRDefault="00883CB4" w:rsidP="00883CB4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以星</w:t>
            </w:r>
          </w:p>
        </w:tc>
        <w:tc>
          <w:tcPr>
            <w:tcW w:w="2765" w:type="dxa"/>
          </w:tcPr>
          <w:p w14:paraId="4C829CDC" w14:textId="68BC4D60" w:rsidR="00883CB4" w:rsidRPr="0086073B" w:rsidRDefault="00883CB4" w:rsidP="00883CB4">
            <w:pPr>
              <w:spacing w:line="300" w:lineRule="auto"/>
              <w:jc w:val="center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以色列</w:t>
            </w:r>
            <w:r w:rsidR="00EF6D03">
              <w:rPr>
                <w:rFonts w:ascii="FangSong" w:eastAsia="FangSong" w:hAnsi="FangSong" w:hint="eastAsia"/>
                <w:color w:val="33353C"/>
                <w:sz w:val="21"/>
                <w:szCs w:val="21"/>
              </w:rPr>
              <w:t>海法</w:t>
            </w:r>
          </w:p>
        </w:tc>
        <w:tc>
          <w:tcPr>
            <w:tcW w:w="2689" w:type="dxa"/>
            <w:vMerge/>
          </w:tcPr>
          <w:p w14:paraId="64531976" w14:textId="77777777" w:rsidR="00883CB4" w:rsidRPr="0086073B" w:rsidRDefault="00883CB4" w:rsidP="00883CB4">
            <w:pPr>
              <w:spacing w:line="300" w:lineRule="auto"/>
              <w:rPr>
                <w:rFonts w:ascii="FangSong" w:eastAsia="FangSong" w:hAnsi="FangSong"/>
                <w:color w:val="33353C"/>
                <w:sz w:val="21"/>
                <w:szCs w:val="21"/>
              </w:rPr>
            </w:pPr>
          </w:p>
        </w:tc>
      </w:tr>
      <w:tr w:rsidR="00883CB4" w:rsidRPr="0086073B" w14:paraId="425599EF" w14:textId="6304AECA" w:rsidTr="0086073B">
        <w:tc>
          <w:tcPr>
            <w:tcW w:w="2842" w:type="dxa"/>
          </w:tcPr>
          <w:p w14:paraId="0CF27FDE" w14:textId="736D3215" w:rsidR="00883CB4" w:rsidRPr="00C025D4" w:rsidRDefault="00883CB4" w:rsidP="00883CB4">
            <w:pPr>
              <w:spacing w:line="300" w:lineRule="auto"/>
              <w:jc w:val="center"/>
              <w:rPr>
                <w:rFonts w:ascii="FangSong" w:eastAsia="FangSong" w:hAnsi="FangSong"/>
                <w:color w:val="000000" w:themeColor="text1"/>
                <w:sz w:val="21"/>
                <w:szCs w:val="21"/>
              </w:rPr>
            </w:pPr>
            <w:r w:rsidRPr="00C025D4">
              <w:rPr>
                <w:rFonts w:ascii="FangSong" w:eastAsia="FangSong" w:hAnsi="FangSong" w:hint="eastAsia"/>
                <w:color w:val="000000" w:themeColor="text1"/>
                <w:sz w:val="21"/>
                <w:szCs w:val="21"/>
              </w:rPr>
              <w:t>东方海外</w:t>
            </w:r>
          </w:p>
        </w:tc>
        <w:tc>
          <w:tcPr>
            <w:tcW w:w="2765" w:type="dxa"/>
          </w:tcPr>
          <w:p w14:paraId="4E2025C3" w14:textId="21B34005" w:rsidR="00883CB4" w:rsidRPr="00C025D4" w:rsidRDefault="00883CB4" w:rsidP="00883CB4">
            <w:pPr>
              <w:spacing w:line="300" w:lineRule="auto"/>
              <w:jc w:val="center"/>
              <w:rPr>
                <w:rFonts w:ascii="FangSong" w:eastAsia="FangSong" w:hAnsi="FangSong"/>
                <w:color w:val="000000" w:themeColor="text1"/>
                <w:sz w:val="21"/>
                <w:szCs w:val="21"/>
              </w:rPr>
            </w:pPr>
            <w:r w:rsidRPr="00C025D4">
              <w:rPr>
                <w:rFonts w:ascii="FangSong" w:eastAsia="FangSong" w:hAnsi="FangSong" w:hint="eastAsia"/>
                <w:color w:val="000000" w:themeColor="text1"/>
                <w:sz w:val="21"/>
                <w:szCs w:val="21"/>
              </w:rPr>
              <w:t>中国香港</w:t>
            </w:r>
          </w:p>
        </w:tc>
        <w:tc>
          <w:tcPr>
            <w:tcW w:w="2689" w:type="dxa"/>
            <w:vMerge/>
          </w:tcPr>
          <w:p w14:paraId="45B25CF0" w14:textId="77777777" w:rsidR="00883CB4" w:rsidRPr="0086073B" w:rsidRDefault="00883CB4" w:rsidP="00883CB4">
            <w:pPr>
              <w:spacing w:line="300" w:lineRule="auto"/>
              <w:rPr>
                <w:rFonts w:ascii="FangSong" w:eastAsia="FangSong" w:hAnsi="FangSong"/>
                <w:color w:val="FF0000"/>
                <w:sz w:val="21"/>
                <w:szCs w:val="21"/>
              </w:rPr>
            </w:pPr>
          </w:p>
        </w:tc>
      </w:tr>
    </w:tbl>
    <w:p w14:paraId="38E73480" w14:textId="77777777" w:rsidR="00407B34" w:rsidRPr="00D44A8A" w:rsidRDefault="00407B34" w:rsidP="00D44A8A">
      <w:pPr>
        <w:pStyle w:val="note"/>
        <w:spacing w:before="65" w:after="163"/>
      </w:pPr>
    </w:p>
    <w:p w14:paraId="3CD951F0" w14:textId="082FAB6A" w:rsidR="00407B34" w:rsidRPr="0086073B" w:rsidRDefault="00407B34" w:rsidP="00407B34">
      <w:pPr>
        <w:pStyle w:val="af"/>
        <w:spacing w:before="326" w:after="97"/>
      </w:pPr>
      <w:bookmarkStart w:id="5" w:name="_Toc78906283"/>
      <w:r>
        <w:rPr>
          <w:rFonts w:hint="eastAsia"/>
        </w:rPr>
        <w:t>三</w:t>
      </w:r>
      <w:r w:rsidRPr="0086073B">
        <w:rPr>
          <w:rFonts w:hint="eastAsia"/>
        </w:rPr>
        <w:t>、</w:t>
      </w:r>
      <w:r>
        <w:rPr>
          <w:rFonts w:hint="eastAsia"/>
        </w:rPr>
        <w:t>船公司</w:t>
      </w:r>
      <w:r w:rsidRPr="0086073B">
        <w:rPr>
          <w:rFonts w:hint="eastAsia"/>
        </w:rPr>
        <w:t>出口</w:t>
      </w:r>
      <w:r>
        <w:t>20</w:t>
      </w:r>
      <w:r>
        <w:rPr>
          <w:rFonts w:hint="eastAsia"/>
        </w:rPr>
        <w:t>英尺冷柜</w:t>
      </w:r>
      <w:r w:rsidRPr="0086073B">
        <w:rPr>
          <w:rFonts w:hint="eastAsia"/>
        </w:rPr>
        <w:t>THC</w:t>
      </w:r>
      <w:r>
        <w:rPr>
          <w:rFonts w:hint="eastAsia"/>
        </w:rPr>
        <w:t>收费</w:t>
      </w:r>
      <w:r w:rsidRPr="0086073B">
        <w:rPr>
          <w:rFonts w:hint="eastAsia"/>
        </w:rPr>
        <w:t>公布</w:t>
      </w:r>
      <w:r>
        <w:rPr>
          <w:rFonts w:hint="eastAsia"/>
        </w:rPr>
        <w:t>范围</w:t>
      </w:r>
      <w:bookmarkEnd w:id="5"/>
      <w:r>
        <w:rPr>
          <w:rFonts w:hint="eastAsia"/>
        </w:rPr>
        <w:t xml:space="preserve"> </w:t>
      </w:r>
    </w:p>
    <w:p w14:paraId="78293495" w14:textId="67CBC124" w:rsidR="00407B34" w:rsidRPr="0086073B" w:rsidRDefault="00407B34" w:rsidP="00407B34">
      <w:pPr>
        <w:pStyle w:val="Table"/>
        <w:spacing w:before="244" w:after="81"/>
      </w:pPr>
      <w:r w:rsidRPr="0086073B">
        <w:rPr>
          <w:rFonts w:hint="eastAsia"/>
        </w:rPr>
        <w:t>表</w:t>
      </w:r>
      <w:r w:rsidR="002A116C">
        <w:t>2</w:t>
      </w:r>
      <w:r w:rsidRPr="0086073B">
        <w:rPr>
          <w:rFonts w:hint="eastAsia"/>
        </w:rPr>
        <w:t xml:space="preserve"> 出口</w:t>
      </w:r>
      <w:r>
        <w:rPr>
          <w:rFonts w:hint="eastAsia"/>
        </w:rPr>
        <w:t>冷柜</w:t>
      </w:r>
      <w:r w:rsidRPr="0086073B">
        <w:rPr>
          <w:rFonts w:hint="eastAsia"/>
        </w:rPr>
        <w:t>THC公布情况表</w:t>
      </w:r>
      <w:r>
        <w:rPr>
          <w:rFonts w:hint="eastAsia"/>
        </w:rPr>
        <w:t>（2</w:t>
      </w:r>
      <w:r>
        <w:t>0</w:t>
      </w:r>
      <w:r>
        <w:rPr>
          <w:rFonts w:hint="eastAsia"/>
        </w:rPr>
        <w:t>英尺）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6033"/>
      </w:tblGrid>
      <w:tr w:rsidR="00407B34" w:rsidRPr="00D33902" w14:paraId="7B2AC2EA" w14:textId="77777777" w:rsidTr="008532F6">
        <w:tc>
          <w:tcPr>
            <w:tcW w:w="1129" w:type="dxa"/>
            <w:shd w:val="clear" w:color="auto" w:fill="9CC2E5" w:themeFill="accent5" w:themeFillTint="99"/>
            <w:vAlign w:val="center"/>
          </w:tcPr>
          <w:p w14:paraId="5FD33482" w14:textId="77777777" w:rsidR="00407B34" w:rsidRPr="00D33902" w:rsidRDefault="00407B34" w:rsidP="008532F6">
            <w:pPr>
              <w:jc w:val="center"/>
              <w:rPr>
                <w:rFonts w:ascii="FangSong" w:eastAsia="FangSong" w:hAnsi="FangSong"/>
                <w:b/>
                <w:bCs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b/>
                <w:bCs/>
                <w:sz w:val="21"/>
                <w:szCs w:val="21"/>
              </w:rPr>
              <w:t>船公司</w:t>
            </w:r>
          </w:p>
        </w:tc>
        <w:tc>
          <w:tcPr>
            <w:tcW w:w="1134" w:type="dxa"/>
            <w:shd w:val="clear" w:color="auto" w:fill="9CC2E5" w:themeFill="accent5" w:themeFillTint="99"/>
          </w:tcPr>
          <w:p w14:paraId="44924D25" w14:textId="77777777" w:rsidR="00407B34" w:rsidRPr="00D33902" w:rsidRDefault="00407B34" w:rsidP="008532F6">
            <w:pPr>
              <w:jc w:val="center"/>
              <w:rPr>
                <w:rFonts w:ascii="FangSong" w:eastAsia="FangSong" w:hAnsi="FangSong"/>
                <w:b/>
                <w:bCs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b/>
                <w:bCs/>
                <w:sz w:val="21"/>
                <w:szCs w:val="21"/>
              </w:rPr>
              <w:t>是否公布</w:t>
            </w:r>
          </w:p>
        </w:tc>
        <w:tc>
          <w:tcPr>
            <w:tcW w:w="6033" w:type="dxa"/>
            <w:shd w:val="clear" w:color="auto" w:fill="9CC2E5" w:themeFill="accent5" w:themeFillTint="99"/>
          </w:tcPr>
          <w:p w14:paraId="3BA67030" w14:textId="77777777" w:rsidR="00407B34" w:rsidRPr="00D33902" w:rsidRDefault="00407B34" w:rsidP="008532F6">
            <w:pPr>
              <w:jc w:val="center"/>
              <w:rPr>
                <w:rFonts w:ascii="FangSong" w:eastAsia="FangSong" w:hAnsi="FangSong"/>
                <w:b/>
                <w:bCs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b/>
                <w:bCs/>
                <w:sz w:val="21"/>
                <w:szCs w:val="21"/>
              </w:rPr>
              <w:t>公布情况</w:t>
            </w:r>
          </w:p>
        </w:tc>
      </w:tr>
      <w:tr w:rsidR="00407B34" w:rsidRPr="00D33902" w14:paraId="3806944D" w14:textId="77777777" w:rsidTr="008532F6">
        <w:tc>
          <w:tcPr>
            <w:tcW w:w="1129" w:type="dxa"/>
            <w:vAlign w:val="center"/>
          </w:tcPr>
          <w:p w14:paraId="32849746" w14:textId="77777777" w:rsidR="00407B34" w:rsidRPr="00D33902" w:rsidRDefault="00407B34" w:rsidP="008532F6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马士基</w:t>
            </w:r>
          </w:p>
        </w:tc>
        <w:tc>
          <w:tcPr>
            <w:tcW w:w="1134" w:type="dxa"/>
            <w:vAlign w:val="center"/>
          </w:tcPr>
          <w:p w14:paraId="23AC3378" w14:textId="77777777" w:rsidR="00407B34" w:rsidRPr="00D33902" w:rsidRDefault="00407B34" w:rsidP="008532F6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是</w:t>
            </w:r>
          </w:p>
        </w:tc>
        <w:tc>
          <w:tcPr>
            <w:tcW w:w="6033" w:type="dxa"/>
          </w:tcPr>
          <w:p w14:paraId="203F50AC" w14:textId="77777777" w:rsidR="00407B34" w:rsidRPr="00D33902" w:rsidRDefault="00407B34" w:rsidP="008532F6">
            <w:pPr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（1）俄远东/日本/韩国</w:t>
            </w:r>
            <w:r>
              <w:rPr>
                <w:rFonts w:ascii="FangSong" w:eastAsia="FangSong" w:hAnsi="FangSong" w:hint="eastAsia"/>
                <w:sz w:val="21"/>
                <w:szCs w:val="21"/>
              </w:rPr>
              <w:t>/美西/美东</w:t>
            </w: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航线</w:t>
            </w:r>
            <w:r>
              <w:rPr>
                <w:rFonts w:ascii="FangSong" w:eastAsia="FangSong" w:hAnsi="FangSong" w:hint="eastAsia"/>
                <w:sz w:val="21"/>
                <w:szCs w:val="21"/>
              </w:rPr>
              <w:t>无数据（</w:t>
            </w:r>
            <w:r w:rsidRPr="00A973C2">
              <w:rPr>
                <w:rFonts w:ascii="FangSong" w:eastAsia="FangSong" w:hAnsi="FangSong" w:hint="eastAsia"/>
                <w:color w:val="FF0000"/>
                <w:sz w:val="21"/>
                <w:szCs w:val="21"/>
              </w:rPr>
              <w:t>没有</w:t>
            </w:r>
            <w:r w:rsidRPr="00C21167">
              <w:rPr>
                <w:rFonts w:ascii="FangSong" w:eastAsia="FangSong" w:hAnsi="FangSong" w:hint="eastAsia"/>
                <w:color w:val="FF0000"/>
                <w:sz w:val="21"/>
                <w:szCs w:val="21"/>
              </w:rPr>
              <w:t>相关航线</w:t>
            </w:r>
            <w:r>
              <w:rPr>
                <w:rFonts w:ascii="FangSong" w:eastAsia="FangSong" w:hAnsi="FangSong" w:hint="eastAsia"/>
                <w:sz w:val="21"/>
                <w:szCs w:val="21"/>
              </w:rPr>
              <w:t>）</w:t>
            </w: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；（2）珠海西域码头</w:t>
            </w:r>
            <w:r>
              <w:rPr>
                <w:rFonts w:ascii="FangSong" w:eastAsia="FangSong" w:hAnsi="FangSong" w:hint="eastAsia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sz w:val="21"/>
                <w:szCs w:val="21"/>
              </w:rPr>
              <w:t>（</w:t>
            </w:r>
            <w:r w:rsidRPr="00C21167">
              <w:rPr>
                <w:rFonts w:ascii="FangSong" w:eastAsia="FangSong" w:hAnsi="FangSong" w:hint="eastAsia"/>
                <w:color w:val="FF0000"/>
                <w:sz w:val="21"/>
                <w:szCs w:val="21"/>
              </w:rPr>
              <w:t>不停靠此</w:t>
            </w:r>
            <w:r>
              <w:rPr>
                <w:rFonts w:ascii="FangSong" w:eastAsia="FangSong" w:hAnsi="FangSong" w:hint="eastAsia"/>
                <w:color w:val="FF0000"/>
                <w:sz w:val="21"/>
                <w:szCs w:val="21"/>
              </w:rPr>
              <w:t>港口</w:t>
            </w:r>
            <w:r>
              <w:rPr>
                <w:rFonts w:ascii="FangSong" w:eastAsia="FangSong" w:hAnsi="FangSong" w:hint="eastAsia"/>
                <w:sz w:val="21"/>
                <w:szCs w:val="21"/>
              </w:rPr>
              <w:t>）。</w:t>
            </w:r>
          </w:p>
        </w:tc>
      </w:tr>
      <w:tr w:rsidR="00407B34" w:rsidRPr="00D33902" w14:paraId="5BA3E353" w14:textId="77777777" w:rsidTr="008532F6">
        <w:tc>
          <w:tcPr>
            <w:tcW w:w="1129" w:type="dxa"/>
            <w:vAlign w:val="center"/>
          </w:tcPr>
          <w:p w14:paraId="6F742231" w14:textId="77777777" w:rsidR="00407B34" w:rsidRPr="00D33902" w:rsidRDefault="00407B34" w:rsidP="008532F6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地中海</w:t>
            </w:r>
          </w:p>
        </w:tc>
        <w:tc>
          <w:tcPr>
            <w:tcW w:w="1134" w:type="dxa"/>
            <w:vAlign w:val="center"/>
          </w:tcPr>
          <w:p w14:paraId="555091EF" w14:textId="77777777" w:rsidR="00407B34" w:rsidRPr="00D33902" w:rsidRDefault="00407B34" w:rsidP="008532F6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是</w:t>
            </w:r>
          </w:p>
        </w:tc>
        <w:tc>
          <w:tcPr>
            <w:tcW w:w="6033" w:type="dxa"/>
          </w:tcPr>
          <w:p w14:paraId="0EFB5977" w14:textId="77777777" w:rsidR="00407B34" w:rsidRPr="00D33902" w:rsidRDefault="00407B34" w:rsidP="008532F6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（1）韩国航线</w:t>
            </w:r>
            <w:r>
              <w:rPr>
                <w:rFonts w:ascii="FangSong" w:eastAsia="FangSong" w:hAnsi="FangSong" w:hint="eastAsia"/>
                <w:sz w:val="21"/>
                <w:szCs w:val="21"/>
              </w:rPr>
              <w:t>无数据（没有相关航线）</w:t>
            </w: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；（2）日本航线数据公布不全</w:t>
            </w:r>
            <w:r>
              <w:rPr>
                <w:rFonts w:ascii="FangSong" w:eastAsia="FangSong" w:hAnsi="FangSong" w:hint="eastAsia"/>
                <w:sz w:val="21"/>
                <w:szCs w:val="21"/>
              </w:rPr>
              <w:t>；</w:t>
            </w: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（3）黄埔口岸数据基本未公布</w:t>
            </w:r>
            <w:r>
              <w:rPr>
                <w:rFonts w:ascii="FangSong" w:eastAsia="FangSong" w:hAnsi="FangSong" w:hint="eastAsia"/>
                <w:sz w:val="21"/>
                <w:szCs w:val="21"/>
              </w:rPr>
              <w:t>。</w:t>
            </w:r>
          </w:p>
        </w:tc>
      </w:tr>
      <w:tr w:rsidR="00407B34" w:rsidRPr="00D33902" w14:paraId="598F3B24" w14:textId="77777777" w:rsidTr="008532F6">
        <w:tc>
          <w:tcPr>
            <w:tcW w:w="1129" w:type="dxa"/>
            <w:vAlign w:val="center"/>
          </w:tcPr>
          <w:p w14:paraId="3954D0BA" w14:textId="77777777" w:rsidR="00407B34" w:rsidRPr="00D33902" w:rsidRDefault="00407B34" w:rsidP="008532F6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中远海</w:t>
            </w:r>
          </w:p>
        </w:tc>
        <w:tc>
          <w:tcPr>
            <w:tcW w:w="1134" w:type="dxa"/>
            <w:vAlign w:val="center"/>
          </w:tcPr>
          <w:p w14:paraId="05D846CA" w14:textId="77777777" w:rsidR="00407B34" w:rsidRPr="00D33902" w:rsidRDefault="00407B34" w:rsidP="008532F6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是</w:t>
            </w:r>
          </w:p>
        </w:tc>
        <w:tc>
          <w:tcPr>
            <w:tcW w:w="6033" w:type="dxa"/>
          </w:tcPr>
          <w:p w14:paraId="55207758" w14:textId="77777777" w:rsidR="00407B34" w:rsidRPr="00D33902" w:rsidRDefault="00407B34" w:rsidP="008532F6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俄远东/日本/韩国/东南亚航线</w:t>
            </w:r>
            <w:r>
              <w:rPr>
                <w:rFonts w:ascii="FangSong" w:eastAsia="FangSong" w:hAnsi="FangSong" w:hint="eastAsia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sz w:val="21"/>
                <w:szCs w:val="21"/>
              </w:rPr>
              <w:t>（没有相关航线）。</w:t>
            </w:r>
          </w:p>
        </w:tc>
      </w:tr>
      <w:tr w:rsidR="00407B34" w:rsidRPr="00D33902" w14:paraId="754E3E17" w14:textId="77777777" w:rsidTr="008532F6">
        <w:tc>
          <w:tcPr>
            <w:tcW w:w="1129" w:type="dxa"/>
            <w:vAlign w:val="center"/>
          </w:tcPr>
          <w:p w14:paraId="66DCBB8D" w14:textId="77777777" w:rsidR="00407B34" w:rsidRPr="00D33902" w:rsidRDefault="00407B34" w:rsidP="008532F6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达飞</w:t>
            </w:r>
          </w:p>
        </w:tc>
        <w:tc>
          <w:tcPr>
            <w:tcW w:w="1134" w:type="dxa"/>
            <w:vAlign w:val="center"/>
          </w:tcPr>
          <w:p w14:paraId="3D140A82" w14:textId="77777777" w:rsidR="00407B34" w:rsidRPr="00D33902" w:rsidRDefault="00407B34" w:rsidP="008532F6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是</w:t>
            </w:r>
          </w:p>
        </w:tc>
        <w:tc>
          <w:tcPr>
            <w:tcW w:w="6033" w:type="dxa"/>
          </w:tcPr>
          <w:p w14:paraId="44E3E17C" w14:textId="77777777" w:rsidR="00407B34" w:rsidRPr="00D33902" w:rsidRDefault="00407B34" w:rsidP="008532F6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（1）澳新航线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（没有相关航线）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，日本/韩国航线数据公布不全；（2）珠海西域码头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（不停靠此港口）。</w:t>
            </w:r>
          </w:p>
        </w:tc>
      </w:tr>
      <w:tr w:rsidR="00407B34" w:rsidRPr="00D33902" w14:paraId="47A15094" w14:textId="77777777" w:rsidTr="008532F6">
        <w:tc>
          <w:tcPr>
            <w:tcW w:w="1129" w:type="dxa"/>
            <w:vAlign w:val="center"/>
          </w:tcPr>
          <w:p w14:paraId="55B0F5B6" w14:textId="77777777" w:rsidR="00407B34" w:rsidRPr="00D33902" w:rsidRDefault="00407B34" w:rsidP="008532F6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赫伯罗特</w:t>
            </w:r>
          </w:p>
        </w:tc>
        <w:tc>
          <w:tcPr>
            <w:tcW w:w="1134" w:type="dxa"/>
            <w:vAlign w:val="center"/>
          </w:tcPr>
          <w:p w14:paraId="00CF1C9D" w14:textId="77777777" w:rsidR="00407B34" w:rsidRPr="00D33902" w:rsidRDefault="00407B34" w:rsidP="008532F6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是</w:t>
            </w:r>
          </w:p>
        </w:tc>
        <w:tc>
          <w:tcPr>
            <w:tcW w:w="6033" w:type="dxa"/>
          </w:tcPr>
          <w:p w14:paraId="2489702E" w14:textId="77777777" w:rsidR="00407B34" w:rsidRPr="00D33902" w:rsidRDefault="00407B34" w:rsidP="008532F6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（1）俄远东航线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（没有相关航线）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；珠海西域码头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（不停靠此港口）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；（2）黄埔口岸的数据公布不全。</w:t>
            </w:r>
          </w:p>
        </w:tc>
      </w:tr>
      <w:tr w:rsidR="00407B34" w:rsidRPr="00D33902" w14:paraId="0688A965" w14:textId="77777777" w:rsidTr="008532F6">
        <w:tc>
          <w:tcPr>
            <w:tcW w:w="1129" w:type="dxa"/>
            <w:vAlign w:val="center"/>
          </w:tcPr>
          <w:p w14:paraId="129D2821" w14:textId="77777777" w:rsidR="00407B34" w:rsidRPr="00D33902" w:rsidRDefault="00407B34" w:rsidP="008532F6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海洋网联</w:t>
            </w:r>
          </w:p>
        </w:tc>
        <w:tc>
          <w:tcPr>
            <w:tcW w:w="1134" w:type="dxa"/>
            <w:vAlign w:val="center"/>
          </w:tcPr>
          <w:p w14:paraId="32193A6E" w14:textId="77777777" w:rsidR="00407B34" w:rsidRPr="00D33902" w:rsidRDefault="00407B34" w:rsidP="008532F6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是</w:t>
            </w:r>
          </w:p>
        </w:tc>
        <w:tc>
          <w:tcPr>
            <w:tcW w:w="6033" w:type="dxa"/>
          </w:tcPr>
          <w:p w14:paraId="0CE34988" w14:textId="77777777" w:rsidR="00407B34" w:rsidRPr="00D33902" w:rsidRDefault="00407B34" w:rsidP="008532F6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珠海西域码头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（不停靠此港口）。</w:t>
            </w:r>
          </w:p>
        </w:tc>
      </w:tr>
      <w:tr w:rsidR="00407B34" w:rsidRPr="00D33902" w14:paraId="25120397" w14:textId="77777777" w:rsidTr="008532F6">
        <w:tc>
          <w:tcPr>
            <w:tcW w:w="1129" w:type="dxa"/>
            <w:vAlign w:val="center"/>
          </w:tcPr>
          <w:p w14:paraId="43D74A01" w14:textId="77777777" w:rsidR="00407B34" w:rsidRPr="00D33902" w:rsidRDefault="00407B34" w:rsidP="008532F6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长荣</w:t>
            </w:r>
          </w:p>
        </w:tc>
        <w:tc>
          <w:tcPr>
            <w:tcW w:w="1134" w:type="dxa"/>
            <w:vAlign w:val="center"/>
          </w:tcPr>
          <w:p w14:paraId="353ED8B0" w14:textId="77777777" w:rsidR="00407B34" w:rsidRPr="00D33902" w:rsidRDefault="00407B34" w:rsidP="008532F6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是</w:t>
            </w:r>
          </w:p>
        </w:tc>
        <w:tc>
          <w:tcPr>
            <w:tcW w:w="6033" w:type="dxa"/>
          </w:tcPr>
          <w:p w14:paraId="470BA6FD" w14:textId="77777777" w:rsidR="00407B34" w:rsidRPr="00D33902" w:rsidRDefault="00407B34" w:rsidP="008532F6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（1）俄远东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/地中海/欧洲/美西/美东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航线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（没有相关航线）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；黄埔和珠海西域码头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（不停靠此港口）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。</w:t>
            </w:r>
          </w:p>
        </w:tc>
      </w:tr>
      <w:tr w:rsidR="00407B34" w:rsidRPr="00D33902" w14:paraId="5C7A0BB5" w14:textId="77777777" w:rsidTr="008532F6">
        <w:tc>
          <w:tcPr>
            <w:tcW w:w="1129" w:type="dxa"/>
            <w:vAlign w:val="center"/>
          </w:tcPr>
          <w:p w14:paraId="3F207CDD" w14:textId="77777777" w:rsidR="00407B34" w:rsidRPr="00D33902" w:rsidRDefault="00407B34" w:rsidP="008532F6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阳明</w:t>
            </w:r>
          </w:p>
        </w:tc>
        <w:tc>
          <w:tcPr>
            <w:tcW w:w="1134" w:type="dxa"/>
            <w:vAlign w:val="center"/>
          </w:tcPr>
          <w:p w14:paraId="5C630F49" w14:textId="77777777" w:rsidR="00407B34" w:rsidRPr="00D33902" w:rsidRDefault="00407B34" w:rsidP="008532F6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是</w:t>
            </w:r>
          </w:p>
        </w:tc>
        <w:tc>
          <w:tcPr>
            <w:tcW w:w="6033" w:type="dxa"/>
          </w:tcPr>
          <w:p w14:paraId="5F4E5E07" w14:textId="77777777" w:rsidR="00407B34" w:rsidRPr="00D33902" w:rsidRDefault="00407B34" w:rsidP="008532F6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（1）俄远东/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美西/美东/南非南美/中南美/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东西非航线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（没有相关航线）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；其他航线数据公布不全；（2）黄埔和珠海西域码头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（不停靠此港口）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。</w:t>
            </w:r>
          </w:p>
        </w:tc>
      </w:tr>
      <w:tr w:rsidR="00407B34" w:rsidRPr="00D33902" w14:paraId="6C8C4662" w14:textId="77777777" w:rsidTr="008532F6">
        <w:tc>
          <w:tcPr>
            <w:tcW w:w="1129" w:type="dxa"/>
            <w:vAlign w:val="center"/>
          </w:tcPr>
          <w:p w14:paraId="511FFE70" w14:textId="77777777" w:rsidR="00407B34" w:rsidRPr="00D33902" w:rsidRDefault="00407B34" w:rsidP="008532F6">
            <w:pPr>
              <w:rPr>
                <w:rFonts w:ascii="FangSong" w:eastAsia="FangSong" w:hAnsi="FangSong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sz w:val="21"/>
                <w:szCs w:val="21"/>
              </w:rPr>
              <w:t>韩新（现代）</w:t>
            </w:r>
          </w:p>
        </w:tc>
        <w:tc>
          <w:tcPr>
            <w:tcW w:w="1134" w:type="dxa"/>
            <w:vAlign w:val="center"/>
          </w:tcPr>
          <w:p w14:paraId="5370E6CD" w14:textId="77777777" w:rsidR="00407B34" w:rsidRPr="00D33902" w:rsidRDefault="00407B34" w:rsidP="008532F6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是</w:t>
            </w:r>
          </w:p>
        </w:tc>
        <w:tc>
          <w:tcPr>
            <w:tcW w:w="6033" w:type="dxa"/>
          </w:tcPr>
          <w:p w14:paraId="2D5337B1" w14:textId="77777777" w:rsidR="00407B34" w:rsidRPr="00D33902" w:rsidRDefault="00407B34" w:rsidP="008532F6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（1）日本/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美西/美东/南非南美/中南美/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东西非航线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（没有相关航线）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；其他航线数据公布不全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；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（2）珠海西域码头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（不停靠此港口）。</w:t>
            </w:r>
          </w:p>
        </w:tc>
      </w:tr>
      <w:tr w:rsidR="00407B34" w:rsidRPr="00D33902" w14:paraId="505393C4" w14:textId="77777777" w:rsidTr="008532F6">
        <w:tc>
          <w:tcPr>
            <w:tcW w:w="1129" w:type="dxa"/>
            <w:vAlign w:val="center"/>
          </w:tcPr>
          <w:p w14:paraId="5C750992" w14:textId="77777777" w:rsidR="00407B34" w:rsidRPr="00D33902" w:rsidRDefault="00407B34" w:rsidP="008532F6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lastRenderedPageBreak/>
              <w:t>以星</w:t>
            </w:r>
          </w:p>
        </w:tc>
        <w:tc>
          <w:tcPr>
            <w:tcW w:w="1134" w:type="dxa"/>
            <w:vAlign w:val="center"/>
          </w:tcPr>
          <w:p w14:paraId="10FD1C81" w14:textId="77777777" w:rsidR="00407B34" w:rsidRPr="00D33902" w:rsidRDefault="00407B34" w:rsidP="008532F6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是</w:t>
            </w:r>
          </w:p>
        </w:tc>
        <w:tc>
          <w:tcPr>
            <w:tcW w:w="6033" w:type="dxa"/>
          </w:tcPr>
          <w:p w14:paraId="593B3B02" w14:textId="77777777" w:rsidR="00407B34" w:rsidRPr="00D33902" w:rsidRDefault="00407B34" w:rsidP="008532F6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（1）俄远东/日本/韩国/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东南亚/波红/美东/南非南美/中南美/东西非/澳洲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航线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（没有相关航线）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；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黄埔和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珠海西域码头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（不停靠此港口）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；（2）欧洲航线在各口岸公布的部分数据并非最新（数据显示的生效日期是201</w:t>
            </w:r>
            <w:r>
              <w:rPr>
                <w:rFonts w:ascii="FangSong" w:eastAsia="FangSong" w:hAnsi="FangSong"/>
                <w:color w:val="000000"/>
                <w:sz w:val="21"/>
                <w:szCs w:val="21"/>
              </w:rPr>
              <w:t>4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年的）。</w:t>
            </w:r>
          </w:p>
        </w:tc>
      </w:tr>
      <w:tr w:rsidR="00407B34" w:rsidRPr="00D33902" w14:paraId="494A9038" w14:textId="77777777" w:rsidTr="008532F6">
        <w:tc>
          <w:tcPr>
            <w:tcW w:w="1129" w:type="dxa"/>
            <w:vAlign w:val="center"/>
          </w:tcPr>
          <w:p w14:paraId="3158B074" w14:textId="77777777" w:rsidR="00407B34" w:rsidRPr="00D33902" w:rsidRDefault="00407B34" w:rsidP="008532F6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中远海-东方海外</w:t>
            </w:r>
          </w:p>
        </w:tc>
        <w:tc>
          <w:tcPr>
            <w:tcW w:w="1134" w:type="dxa"/>
            <w:vAlign w:val="center"/>
          </w:tcPr>
          <w:p w14:paraId="32761B59" w14:textId="77777777" w:rsidR="00407B34" w:rsidRPr="00D33902" w:rsidRDefault="00407B34" w:rsidP="008532F6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是</w:t>
            </w:r>
          </w:p>
        </w:tc>
        <w:tc>
          <w:tcPr>
            <w:tcW w:w="6033" w:type="dxa"/>
          </w:tcPr>
          <w:p w14:paraId="7803EA90" w14:textId="77777777" w:rsidR="00407B34" w:rsidRPr="00D33902" w:rsidRDefault="00407B34" w:rsidP="008532F6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俄远东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/东西非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航线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（没有相关航线）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；珠海西域码头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（不停靠此港口）。</w:t>
            </w:r>
          </w:p>
        </w:tc>
      </w:tr>
    </w:tbl>
    <w:p w14:paraId="4C8BA290" w14:textId="727D35BF" w:rsidR="00407B34" w:rsidRPr="00004685" w:rsidRDefault="00407B34" w:rsidP="00C025D4">
      <w:pPr>
        <w:pStyle w:val="note"/>
        <w:spacing w:before="65" w:after="163"/>
      </w:pPr>
      <w:r>
        <w:rPr>
          <w:rFonts w:hint="eastAsia"/>
        </w:rPr>
        <w:t xml:space="preserve"> </w:t>
      </w:r>
      <w:r w:rsidR="00EC6614">
        <w:rPr>
          <w:rFonts w:hint="eastAsia"/>
        </w:rPr>
        <w:t>数据来源：上海航运交易所</w:t>
      </w:r>
    </w:p>
    <w:p w14:paraId="23E84F92" w14:textId="36B08A88" w:rsidR="00407B34" w:rsidRPr="0086073B" w:rsidRDefault="00407B34" w:rsidP="00407B34">
      <w:pPr>
        <w:pStyle w:val="af"/>
        <w:spacing w:before="326" w:after="97"/>
      </w:pPr>
      <w:bookmarkStart w:id="6" w:name="_Toc78906284"/>
      <w:r>
        <w:rPr>
          <w:rFonts w:hint="eastAsia"/>
        </w:rPr>
        <w:t>四、十大船公司</w:t>
      </w:r>
      <w:r w:rsidRPr="0086073B">
        <w:rPr>
          <w:rFonts w:hint="eastAsia"/>
        </w:rPr>
        <w:t>各口岸</w:t>
      </w:r>
      <w:r>
        <w:rPr>
          <w:rFonts w:hint="eastAsia"/>
        </w:rPr>
        <w:t>出口2</w:t>
      </w:r>
      <w:r>
        <w:t>0</w:t>
      </w:r>
      <w:r>
        <w:rPr>
          <w:rFonts w:hint="eastAsia"/>
        </w:rPr>
        <w:t>英尺冷柜THC</w:t>
      </w:r>
      <w:r w:rsidRPr="0086073B">
        <w:rPr>
          <w:rFonts w:hint="eastAsia"/>
        </w:rPr>
        <w:t>收费标准</w:t>
      </w:r>
      <w:bookmarkEnd w:id="6"/>
    </w:p>
    <w:p w14:paraId="2241650A" w14:textId="77777777" w:rsidR="00407B34" w:rsidRPr="0086073B" w:rsidRDefault="00407B34" w:rsidP="00407B34">
      <w:pPr>
        <w:pStyle w:val="af0"/>
        <w:ind w:firstLine="560"/>
      </w:pPr>
      <w:r w:rsidRPr="0086073B">
        <w:rPr>
          <w:rFonts w:hint="eastAsia"/>
        </w:rPr>
        <w:t>计费单位：20英尺标准集装箱</w:t>
      </w:r>
      <w:r>
        <w:rPr>
          <w:rFonts w:hint="eastAsia"/>
        </w:rPr>
        <w:t>（冷藏）</w:t>
      </w:r>
    </w:p>
    <w:p w14:paraId="41CDF1AC" w14:textId="77777777" w:rsidR="00407B34" w:rsidRPr="0086073B" w:rsidRDefault="00407B34" w:rsidP="00407B34">
      <w:pPr>
        <w:pStyle w:val="af0"/>
        <w:ind w:firstLine="560"/>
      </w:pPr>
      <w:r w:rsidRPr="0086073B">
        <w:rPr>
          <w:rFonts w:hint="eastAsia"/>
        </w:rPr>
        <w:t>货币单位：人民币</w:t>
      </w:r>
    </w:p>
    <w:p w14:paraId="14BD2070" w14:textId="77777777" w:rsidR="00407B34" w:rsidRPr="0086073B" w:rsidRDefault="00407B34" w:rsidP="00407B34">
      <w:pPr>
        <w:pStyle w:val="af0"/>
        <w:ind w:firstLine="560"/>
      </w:pPr>
      <w:r w:rsidRPr="0086073B">
        <w:rPr>
          <w:rFonts w:hint="eastAsia"/>
        </w:rPr>
        <w:t>数据来源：上海航运交易所备案的最新价格（截至20</w:t>
      </w:r>
      <w:r w:rsidRPr="0086073B">
        <w:t>2</w:t>
      </w:r>
      <w:r>
        <w:t>1</w:t>
      </w:r>
      <w:r w:rsidRPr="0086073B">
        <w:rPr>
          <w:rFonts w:hint="eastAsia"/>
        </w:rPr>
        <w:t>年</w:t>
      </w:r>
      <w:r>
        <w:t>6</w:t>
      </w:r>
      <w:r w:rsidRPr="0086073B">
        <w:rPr>
          <w:rFonts w:hint="eastAsia"/>
        </w:rPr>
        <w:t>月</w:t>
      </w:r>
      <w:r>
        <w:t>23</w:t>
      </w:r>
      <w:r w:rsidRPr="0086073B">
        <w:rPr>
          <w:rFonts w:hint="eastAsia"/>
        </w:rPr>
        <w:t>日）</w:t>
      </w:r>
    </w:p>
    <w:p w14:paraId="36923112" w14:textId="77777777" w:rsidR="00407B34" w:rsidRDefault="00407B34" w:rsidP="00407B34">
      <w:pPr>
        <w:pStyle w:val="af0"/>
        <w:ind w:firstLine="560"/>
      </w:pPr>
      <w:r w:rsidRPr="0086073B">
        <w:rPr>
          <w:rFonts w:hint="eastAsia"/>
        </w:rPr>
        <w:t>各口岸出口</w:t>
      </w:r>
      <w:r>
        <w:rPr>
          <w:rFonts w:hint="eastAsia"/>
        </w:rPr>
        <w:t>冷柜</w:t>
      </w:r>
      <w:r w:rsidRPr="0086073B">
        <w:rPr>
          <w:rFonts w:hint="eastAsia"/>
        </w:rPr>
        <w:t>THC平均价格的计算方法：十大船公司在各主要口岸</w:t>
      </w:r>
      <w:r>
        <w:rPr>
          <w:rFonts w:hint="eastAsia"/>
        </w:rPr>
        <w:t>各航线</w:t>
      </w:r>
      <w:r w:rsidRPr="0086073B">
        <w:rPr>
          <w:rFonts w:hint="eastAsia"/>
        </w:rPr>
        <w:t>收取出口</w:t>
      </w:r>
      <w:r>
        <w:rPr>
          <w:rFonts w:hint="eastAsia"/>
        </w:rPr>
        <w:t>冷柜</w:t>
      </w:r>
      <w:r w:rsidRPr="0086073B">
        <w:rPr>
          <w:rFonts w:hint="eastAsia"/>
        </w:rPr>
        <w:t>THC价格的平均值</w:t>
      </w:r>
    </w:p>
    <w:p w14:paraId="217144DA" w14:textId="77777777" w:rsidR="00407B34" w:rsidRDefault="00407B34" w:rsidP="00407B34">
      <w:pPr>
        <w:pStyle w:val="Title2"/>
        <w:spacing w:before="244" w:after="163"/>
        <w:ind w:firstLine="428"/>
        <w:rPr>
          <w:noProof/>
        </w:rPr>
      </w:pPr>
      <w:bookmarkStart w:id="7" w:name="_Toc78906285"/>
      <w:r>
        <w:rPr>
          <w:rFonts w:hint="eastAsia"/>
        </w:rPr>
        <w:t>（一）十大船公司中国出口冷柜THC平均价格统计分析</w:t>
      </w:r>
      <w:bookmarkEnd w:id="7"/>
      <w:r w:rsidRPr="000B5A63">
        <w:rPr>
          <w:noProof/>
        </w:rPr>
        <w:t xml:space="preserve"> </w:t>
      </w:r>
    </w:p>
    <w:p w14:paraId="116B1359" w14:textId="77777777" w:rsidR="00407B34" w:rsidRDefault="00407B34" w:rsidP="00407B34">
      <w:pPr>
        <w:jc w:val="center"/>
      </w:pPr>
      <w:r>
        <w:rPr>
          <w:noProof/>
        </w:rPr>
        <w:drawing>
          <wp:inline distT="0" distB="0" distL="0" distR="0" wp14:anchorId="22ECD2E3" wp14:editId="72630396">
            <wp:extent cx="5274310" cy="24923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D200FE" w14:textId="14C25D62" w:rsidR="00407B34" w:rsidRDefault="00407B34" w:rsidP="00407B34">
      <w:pPr>
        <w:pStyle w:val="figurewithnote"/>
      </w:pPr>
      <w:r>
        <w:rPr>
          <w:rFonts w:hint="eastAsia"/>
        </w:rPr>
        <w:t>图3 十大船公司中国出口2</w:t>
      </w:r>
      <w:r>
        <w:t>0</w:t>
      </w:r>
      <w:r>
        <w:rPr>
          <w:rFonts w:hint="eastAsia"/>
        </w:rPr>
        <w:t>英尺冷柜THC平均价格（单位：元/箱）</w:t>
      </w:r>
    </w:p>
    <w:p w14:paraId="3A7CEAF0" w14:textId="77777777" w:rsidR="00407B34" w:rsidRPr="00B81B5F" w:rsidRDefault="00407B34" w:rsidP="00407B34">
      <w:pPr>
        <w:spacing w:line="300" w:lineRule="auto"/>
        <w:rPr>
          <w:rFonts w:ascii="FangSong" w:eastAsia="FangSong" w:hAnsi="FangSong"/>
          <w:color w:val="33353C"/>
        </w:rPr>
      </w:pPr>
    </w:p>
    <w:p w14:paraId="654DCAC8" w14:textId="77777777" w:rsidR="00407B34" w:rsidRDefault="00407B34" w:rsidP="00407B34">
      <w:pPr>
        <w:pStyle w:val="af0"/>
        <w:ind w:firstLine="560"/>
      </w:pPr>
      <w:r>
        <w:rPr>
          <w:rFonts w:hint="eastAsia"/>
        </w:rPr>
        <w:t>从以上统计数据显示：收费金额排列最低的前三位的分别为马士</w:t>
      </w:r>
      <w:r>
        <w:rPr>
          <w:rFonts w:hint="eastAsia"/>
        </w:rPr>
        <w:lastRenderedPageBreak/>
        <w:t>基（7</w:t>
      </w:r>
      <w:r>
        <w:t>39</w:t>
      </w:r>
      <w:r>
        <w:rPr>
          <w:rFonts w:hint="eastAsia"/>
        </w:rPr>
        <w:t>元/箱）、阳明（7</w:t>
      </w:r>
      <w:r>
        <w:t>66</w:t>
      </w:r>
      <w:r>
        <w:rPr>
          <w:rFonts w:hint="eastAsia"/>
        </w:rPr>
        <w:t>元/箱）、地中海（8</w:t>
      </w:r>
      <w:r>
        <w:t>01</w:t>
      </w:r>
      <w:r>
        <w:rPr>
          <w:rFonts w:hint="eastAsia"/>
        </w:rPr>
        <w:t>元/箱），收费最高的两位为东方海外（1</w:t>
      </w:r>
      <w:r>
        <w:t>011</w:t>
      </w:r>
      <w:r>
        <w:rPr>
          <w:rFonts w:hint="eastAsia"/>
        </w:rPr>
        <w:t>元/箱）、韩新（现代）（9</w:t>
      </w:r>
      <w:r>
        <w:t>54</w:t>
      </w:r>
      <w:r>
        <w:rPr>
          <w:rFonts w:hint="eastAsia"/>
        </w:rPr>
        <w:t>元/箱）；且东方海外的收费要比马士基高出约3</w:t>
      </w:r>
      <w:r>
        <w:t>6.4</w:t>
      </w:r>
      <w:r>
        <w:rPr>
          <w:rFonts w:hint="eastAsia"/>
        </w:rPr>
        <w:t>%，有一定差距。</w:t>
      </w:r>
    </w:p>
    <w:p w14:paraId="74695370" w14:textId="77777777" w:rsidR="00407B34" w:rsidRPr="00544D24" w:rsidRDefault="00407B34" w:rsidP="00407B34">
      <w:pPr>
        <w:pStyle w:val="Title2"/>
        <w:spacing w:before="244" w:after="163"/>
        <w:ind w:firstLine="428"/>
      </w:pPr>
      <w:bookmarkStart w:id="8" w:name="_Toc78906286"/>
      <w:r>
        <w:rPr>
          <w:rFonts w:hint="eastAsia"/>
        </w:rPr>
        <w:t>（二）</w:t>
      </w:r>
      <w:r w:rsidRPr="006A6AD6">
        <w:rPr>
          <w:rFonts w:hint="eastAsia"/>
        </w:rPr>
        <w:t>各主要口岸出口冷柜</w:t>
      </w:r>
      <w:r w:rsidRPr="007E014B">
        <w:rPr>
          <w:rFonts w:hint="eastAsia"/>
        </w:rPr>
        <w:t>THC平均价格统计分析</w:t>
      </w:r>
      <w:bookmarkEnd w:id="8"/>
    </w:p>
    <w:p w14:paraId="07B2E867" w14:textId="52027218" w:rsidR="00407B34" w:rsidRDefault="00F74434" w:rsidP="00407B34">
      <w:pPr>
        <w:jc w:val="center"/>
      </w:pPr>
      <w:r>
        <w:rPr>
          <w:noProof/>
        </w:rPr>
        <w:drawing>
          <wp:inline distT="0" distB="0" distL="0" distR="0" wp14:anchorId="42DFE82C" wp14:editId="26BF1A27">
            <wp:extent cx="5274310" cy="25228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A5C81" w14:textId="2F6734BC" w:rsidR="00407B34" w:rsidRDefault="00407B34" w:rsidP="00407B34">
      <w:pPr>
        <w:pStyle w:val="figurewithnote"/>
      </w:pPr>
      <w:r>
        <w:rPr>
          <w:rFonts w:hint="eastAsia"/>
        </w:rPr>
        <w:t>图4 各主要口岸出口冷柜2</w:t>
      </w:r>
      <w:r>
        <w:t>0</w:t>
      </w:r>
      <w:r>
        <w:rPr>
          <w:rFonts w:hint="eastAsia"/>
        </w:rPr>
        <w:t>英尺THC平均价格（单位：元/箱）</w:t>
      </w:r>
    </w:p>
    <w:p w14:paraId="580BBDB1" w14:textId="77777777" w:rsidR="00407B34" w:rsidRDefault="00407B34" w:rsidP="00407B34"/>
    <w:p w14:paraId="557920D1" w14:textId="77777777" w:rsidR="00407B34" w:rsidRPr="00B21A15" w:rsidRDefault="00407B34" w:rsidP="00407B34">
      <w:pPr>
        <w:pStyle w:val="af0"/>
        <w:ind w:firstLine="560"/>
      </w:pPr>
      <w:r>
        <w:rPr>
          <w:rFonts w:hint="eastAsia"/>
        </w:rPr>
        <w:t>由上图可知：收费最低的口岸前三位分别为：天津（7</w:t>
      </w:r>
      <w:r>
        <w:t>30</w:t>
      </w:r>
      <w:r>
        <w:rPr>
          <w:rFonts w:hint="eastAsia"/>
        </w:rPr>
        <w:t>元/箱）、青岛（7</w:t>
      </w:r>
      <w:r>
        <w:t>43</w:t>
      </w:r>
      <w:r>
        <w:rPr>
          <w:rFonts w:hint="eastAsia"/>
        </w:rPr>
        <w:t>元/箱）、宁波（7</w:t>
      </w:r>
      <w:r>
        <w:t>84</w:t>
      </w:r>
      <w:r>
        <w:rPr>
          <w:rFonts w:hint="eastAsia"/>
        </w:rPr>
        <w:t>元/箱），收费最高的口岸为黄埔（1</w:t>
      </w:r>
      <w:r>
        <w:t>151</w:t>
      </w:r>
      <w:r>
        <w:rPr>
          <w:rFonts w:hint="eastAsia"/>
        </w:rPr>
        <w:t>元/箱）、深圳（1</w:t>
      </w:r>
      <w:r>
        <w:t>137</w:t>
      </w:r>
      <w:r>
        <w:rPr>
          <w:rFonts w:hint="eastAsia"/>
        </w:rPr>
        <w:t>元/箱）；且黄埔比天津收费高出约5</w:t>
      </w:r>
      <w:r>
        <w:t>7.7</w:t>
      </w:r>
      <w:r>
        <w:rPr>
          <w:rFonts w:hint="eastAsia"/>
        </w:rPr>
        <w:t>%，有待进一步优化调整。</w:t>
      </w:r>
    </w:p>
    <w:p w14:paraId="506445AE" w14:textId="2077FC39" w:rsidR="0089167F" w:rsidRPr="0086073B" w:rsidRDefault="00407B34" w:rsidP="00C025D4">
      <w:pPr>
        <w:pStyle w:val="af"/>
        <w:spacing w:before="326" w:after="97"/>
      </w:pPr>
      <w:bookmarkStart w:id="9" w:name="_Toc78906287"/>
      <w:r>
        <w:rPr>
          <w:rFonts w:hint="eastAsia"/>
        </w:rPr>
        <w:t>五</w:t>
      </w:r>
      <w:r w:rsidR="00D33902" w:rsidRPr="0086073B">
        <w:rPr>
          <w:rFonts w:hint="eastAsia"/>
        </w:rPr>
        <w:t>、</w:t>
      </w:r>
      <w:r w:rsidR="00E85965">
        <w:rPr>
          <w:rFonts w:hint="eastAsia"/>
        </w:rPr>
        <w:t>船公司</w:t>
      </w:r>
      <w:r w:rsidR="00D33902" w:rsidRPr="0086073B">
        <w:rPr>
          <w:rFonts w:hint="eastAsia"/>
        </w:rPr>
        <w:t>出口</w:t>
      </w:r>
      <w:r>
        <w:rPr>
          <w:rFonts w:hint="eastAsia"/>
        </w:rPr>
        <w:t>4</w:t>
      </w:r>
      <w:r>
        <w:t>0</w:t>
      </w:r>
      <w:r>
        <w:rPr>
          <w:rFonts w:hint="eastAsia"/>
        </w:rPr>
        <w:t>英尺</w:t>
      </w:r>
      <w:r w:rsidR="002037E3">
        <w:rPr>
          <w:rFonts w:hint="eastAsia"/>
        </w:rPr>
        <w:t>冷柜</w:t>
      </w:r>
      <w:r w:rsidR="00D33902" w:rsidRPr="0086073B">
        <w:rPr>
          <w:rFonts w:hint="eastAsia"/>
        </w:rPr>
        <w:t>THC</w:t>
      </w:r>
      <w:r w:rsidR="00E85965">
        <w:rPr>
          <w:rFonts w:hint="eastAsia"/>
        </w:rPr>
        <w:t>收费</w:t>
      </w:r>
      <w:r w:rsidR="00D33902" w:rsidRPr="0086073B">
        <w:rPr>
          <w:rFonts w:hint="eastAsia"/>
        </w:rPr>
        <w:t>公布</w:t>
      </w:r>
      <w:r w:rsidR="00E85965">
        <w:rPr>
          <w:rFonts w:hint="eastAsia"/>
        </w:rPr>
        <w:t>范围</w:t>
      </w:r>
      <w:bookmarkEnd w:id="9"/>
      <w:r w:rsidR="00E85965">
        <w:rPr>
          <w:rFonts w:hint="eastAsia"/>
        </w:rPr>
        <w:t xml:space="preserve"> </w:t>
      </w:r>
    </w:p>
    <w:p w14:paraId="2CE66E4C" w14:textId="5153E059" w:rsidR="005405FD" w:rsidRPr="0086073B" w:rsidRDefault="005405FD" w:rsidP="0086073B">
      <w:pPr>
        <w:pStyle w:val="Table"/>
        <w:spacing w:before="244" w:after="81"/>
      </w:pPr>
      <w:r w:rsidRPr="0086073B">
        <w:rPr>
          <w:rFonts w:hint="eastAsia"/>
        </w:rPr>
        <w:t>表</w:t>
      </w:r>
      <w:r w:rsidR="00CF4165" w:rsidRPr="0086073B">
        <w:rPr>
          <w:rFonts w:hint="eastAsia"/>
        </w:rPr>
        <w:t>3</w:t>
      </w:r>
      <w:r w:rsidRPr="0086073B">
        <w:rPr>
          <w:rFonts w:hint="eastAsia"/>
        </w:rPr>
        <w:t xml:space="preserve"> 出口</w:t>
      </w:r>
      <w:r w:rsidR="00B15FD8">
        <w:rPr>
          <w:rFonts w:hint="eastAsia"/>
        </w:rPr>
        <w:t>冷柜</w:t>
      </w:r>
      <w:r w:rsidRPr="0086073B">
        <w:rPr>
          <w:rFonts w:hint="eastAsia"/>
        </w:rPr>
        <w:t>THC公布情况表</w:t>
      </w:r>
      <w:r w:rsidR="00B15FD8">
        <w:rPr>
          <w:rFonts w:hint="eastAsia"/>
        </w:rPr>
        <w:t>（4</w:t>
      </w:r>
      <w:r w:rsidR="00B15FD8">
        <w:t>0</w:t>
      </w:r>
      <w:r w:rsidR="00B15FD8">
        <w:rPr>
          <w:rFonts w:hint="eastAsia"/>
        </w:rPr>
        <w:t>英尺）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129"/>
        <w:gridCol w:w="1134"/>
        <w:gridCol w:w="6033"/>
      </w:tblGrid>
      <w:tr w:rsidR="00D33902" w:rsidRPr="00D33902" w14:paraId="0FF3A259" w14:textId="77777777" w:rsidTr="00C025D4">
        <w:tc>
          <w:tcPr>
            <w:tcW w:w="1129" w:type="dxa"/>
            <w:shd w:val="clear" w:color="auto" w:fill="9CC2E5" w:themeFill="accent5" w:themeFillTint="99"/>
            <w:vAlign w:val="center"/>
          </w:tcPr>
          <w:p w14:paraId="6597ED2E" w14:textId="77777777" w:rsidR="00D33902" w:rsidRPr="00D33902" w:rsidRDefault="00D33902">
            <w:pPr>
              <w:jc w:val="center"/>
              <w:rPr>
                <w:rFonts w:ascii="FangSong" w:eastAsia="FangSong" w:hAnsi="FangSong"/>
                <w:b/>
                <w:bCs/>
                <w:sz w:val="21"/>
                <w:szCs w:val="21"/>
              </w:rPr>
            </w:pPr>
            <w:bookmarkStart w:id="10" w:name="_Hlk36598829"/>
            <w:r w:rsidRPr="00D33902">
              <w:rPr>
                <w:rFonts w:ascii="FangSong" w:eastAsia="FangSong" w:hAnsi="FangSong" w:hint="eastAsia"/>
                <w:b/>
                <w:bCs/>
                <w:sz w:val="21"/>
                <w:szCs w:val="21"/>
              </w:rPr>
              <w:t>船公司</w:t>
            </w:r>
          </w:p>
        </w:tc>
        <w:tc>
          <w:tcPr>
            <w:tcW w:w="1134" w:type="dxa"/>
            <w:shd w:val="clear" w:color="auto" w:fill="9CC2E5" w:themeFill="accent5" w:themeFillTint="99"/>
            <w:vAlign w:val="center"/>
          </w:tcPr>
          <w:p w14:paraId="1072EE55" w14:textId="3613D87F" w:rsidR="00D33902" w:rsidRPr="00D33902" w:rsidRDefault="00B62A2A">
            <w:pPr>
              <w:jc w:val="center"/>
              <w:rPr>
                <w:rFonts w:ascii="FangSong" w:eastAsia="FangSong" w:hAnsi="FangSong"/>
                <w:b/>
                <w:bCs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b/>
                <w:bCs/>
                <w:sz w:val="21"/>
                <w:szCs w:val="21"/>
              </w:rPr>
              <w:t>公示平台</w:t>
            </w:r>
          </w:p>
        </w:tc>
        <w:tc>
          <w:tcPr>
            <w:tcW w:w="6033" w:type="dxa"/>
            <w:shd w:val="clear" w:color="auto" w:fill="9CC2E5" w:themeFill="accent5" w:themeFillTint="99"/>
            <w:vAlign w:val="center"/>
          </w:tcPr>
          <w:p w14:paraId="242DE695" w14:textId="77777777" w:rsidR="00D33902" w:rsidRPr="00D33902" w:rsidRDefault="00D33902">
            <w:pPr>
              <w:jc w:val="center"/>
              <w:rPr>
                <w:rFonts w:ascii="FangSong" w:eastAsia="FangSong" w:hAnsi="FangSong"/>
                <w:b/>
                <w:bCs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b/>
                <w:bCs/>
                <w:sz w:val="21"/>
                <w:szCs w:val="21"/>
              </w:rPr>
              <w:t>公布情况</w:t>
            </w:r>
          </w:p>
        </w:tc>
      </w:tr>
      <w:tr w:rsidR="00D33902" w:rsidRPr="00D33902" w14:paraId="1711D3F9" w14:textId="77777777" w:rsidTr="00C025D4">
        <w:tc>
          <w:tcPr>
            <w:tcW w:w="1129" w:type="dxa"/>
            <w:vAlign w:val="center"/>
          </w:tcPr>
          <w:p w14:paraId="10A7D700" w14:textId="77777777" w:rsidR="00D33902" w:rsidRPr="00D33902" w:rsidRDefault="00D33902" w:rsidP="00D33902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马士基</w:t>
            </w:r>
          </w:p>
        </w:tc>
        <w:tc>
          <w:tcPr>
            <w:tcW w:w="1134" w:type="dxa"/>
            <w:vAlign w:val="center"/>
          </w:tcPr>
          <w:p w14:paraId="11EFC3FD" w14:textId="3265460C" w:rsidR="00D33902" w:rsidRPr="00D33902" w:rsidRDefault="00B62A2A" w:rsidP="00D33902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sz w:val="21"/>
                <w:szCs w:val="21"/>
              </w:rPr>
              <w:t>上海航运交易所</w:t>
            </w:r>
          </w:p>
        </w:tc>
        <w:tc>
          <w:tcPr>
            <w:tcW w:w="6033" w:type="dxa"/>
            <w:vAlign w:val="center"/>
          </w:tcPr>
          <w:p w14:paraId="363E8219" w14:textId="5B92D53F" w:rsidR="00D33902" w:rsidRPr="00D33902" w:rsidRDefault="00D33902">
            <w:pPr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（1）俄远东/日本/韩国</w:t>
            </w:r>
            <w:r w:rsidR="001F67C2">
              <w:rPr>
                <w:rFonts w:ascii="FangSong" w:eastAsia="FangSong" w:hAnsi="FangSong" w:hint="eastAsia"/>
                <w:sz w:val="21"/>
                <w:szCs w:val="21"/>
              </w:rPr>
              <w:t>/美西/美东</w:t>
            </w: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航线</w:t>
            </w:r>
            <w:r w:rsidR="00C21167">
              <w:rPr>
                <w:rFonts w:ascii="FangSong" w:eastAsia="FangSong" w:hAnsi="FangSong" w:hint="eastAsia"/>
                <w:sz w:val="21"/>
                <w:szCs w:val="21"/>
              </w:rPr>
              <w:t>无</w:t>
            </w:r>
            <w:r w:rsidR="00686542">
              <w:rPr>
                <w:rFonts w:ascii="FangSong" w:eastAsia="FangSong" w:hAnsi="FangSong" w:hint="eastAsia"/>
                <w:sz w:val="21"/>
                <w:szCs w:val="21"/>
              </w:rPr>
              <w:t>数据</w:t>
            </w:r>
            <w:r w:rsidR="00C21167">
              <w:rPr>
                <w:rFonts w:ascii="FangSong" w:eastAsia="FangSong" w:hAnsi="FangSong" w:hint="eastAsia"/>
                <w:sz w:val="21"/>
                <w:szCs w:val="21"/>
              </w:rPr>
              <w:t>（</w:t>
            </w:r>
            <w:r w:rsidR="00C21167" w:rsidRPr="00A973C2">
              <w:rPr>
                <w:rFonts w:ascii="FangSong" w:eastAsia="FangSong" w:hAnsi="FangSong" w:hint="eastAsia"/>
                <w:color w:val="FF0000"/>
                <w:sz w:val="21"/>
                <w:szCs w:val="21"/>
              </w:rPr>
              <w:t>没有</w:t>
            </w:r>
            <w:r w:rsidR="00C21167" w:rsidRPr="00C21167">
              <w:rPr>
                <w:rFonts w:ascii="FangSong" w:eastAsia="FangSong" w:hAnsi="FangSong" w:hint="eastAsia"/>
                <w:color w:val="FF0000"/>
                <w:sz w:val="21"/>
                <w:szCs w:val="21"/>
              </w:rPr>
              <w:t>相关航线</w:t>
            </w:r>
            <w:r w:rsidR="00C21167">
              <w:rPr>
                <w:rFonts w:ascii="FangSong" w:eastAsia="FangSong" w:hAnsi="FangSong" w:hint="eastAsia"/>
                <w:sz w:val="21"/>
                <w:szCs w:val="21"/>
              </w:rPr>
              <w:t>）</w:t>
            </w: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；（2）珠海西域码头</w:t>
            </w:r>
            <w:r w:rsidR="00C21167">
              <w:rPr>
                <w:rFonts w:ascii="FangSong" w:eastAsia="FangSong" w:hAnsi="FangSong" w:hint="eastAsia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数据</w:t>
            </w:r>
            <w:r w:rsidR="00686542">
              <w:rPr>
                <w:rFonts w:ascii="FangSong" w:eastAsia="FangSong" w:hAnsi="FangSong" w:hint="eastAsia"/>
                <w:sz w:val="21"/>
                <w:szCs w:val="21"/>
              </w:rPr>
              <w:t>（</w:t>
            </w:r>
            <w:r w:rsidR="00686542" w:rsidRPr="00C21167">
              <w:rPr>
                <w:rFonts w:ascii="FangSong" w:eastAsia="FangSong" w:hAnsi="FangSong" w:hint="eastAsia"/>
                <w:color w:val="FF0000"/>
                <w:sz w:val="21"/>
                <w:szCs w:val="21"/>
              </w:rPr>
              <w:t>不停靠此</w:t>
            </w:r>
            <w:r w:rsidR="00A973C2">
              <w:rPr>
                <w:rFonts w:ascii="FangSong" w:eastAsia="FangSong" w:hAnsi="FangSong" w:hint="eastAsia"/>
                <w:color w:val="FF0000"/>
                <w:sz w:val="21"/>
                <w:szCs w:val="21"/>
              </w:rPr>
              <w:t>港口</w:t>
            </w:r>
            <w:r w:rsidR="00686542">
              <w:rPr>
                <w:rFonts w:ascii="FangSong" w:eastAsia="FangSong" w:hAnsi="FangSong" w:hint="eastAsia"/>
                <w:sz w:val="21"/>
                <w:szCs w:val="21"/>
              </w:rPr>
              <w:t>）</w:t>
            </w:r>
            <w:r w:rsidR="001F67C2">
              <w:rPr>
                <w:rFonts w:ascii="FangSong" w:eastAsia="FangSong" w:hAnsi="FangSong" w:hint="eastAsia"/>
                <w:sz w:val="21"/>
                <w:szCs w:val="21"/>
              </w:rPr>
              <w:t>。</w:t>
            </w:r>
          </w:p>
        </w:tc>
      </w:tr>
      <w:tr w:rsidR="00D33902" w:rsidRPr="00D33902" w14:paraId="720A3C88" w14:textId="77777777" w:rsidTr="00C025D4">
        <w:tc>
          <w:tcPr>
            <w:tcW w:w="1129" w:type="dxa"/>
            <w:vAlign w:val="center"/>
          </w:tcPr>
          <w:p w14:paraId="21FDB799" w14:textId="77777777" w:rsidR="00D33902" w:rsidRPr="00D33902" w:rsidRDefault="00D33902" w:rsidP="00D33902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地中海</w:t>
            </w:r>
          </w:p>
        </w:tc>
        <w:tc>
          <w:tcPr>
            <w:tcW w:w="1134" w:type="dxa"/>
            <w:vAlign w:val="center"/>
          </w:tcPr>
          <w:p w14:paraId="1D792EA4" w14:textId="723CFFE4" w:rsidR="00D33902" w:rsidRPr="00D33902" w:rsidRDefault="00B62A2A" w:rsidP="00D33902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sz w:val="21"/>
                <w:szCs w:val="21"/>
              </w:rPr>
              <w:t>上海航运交易所</w:t>
            </w:r>
          </w:p>
        </w:tc>
        <w:tc>
          <w:tcPr>
            <w:tcW w:w="6033" w:type="dxa"/>
            <w:vAlign w:val="center"/>
          </w:tcPr>
          <w:p w14:paraId="4CFF1D0C" w14:textId="012F55C9" w:rsidR="00D33902" w:rsidRPr="00D33902" w:rsidRDefault="00D33902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（1）韩国航线</w:t>
            </w:r>
            <w:r w:rsidR="00C21167">
              <w:rPr>
                <w:rFonts w:ascii="FangSong" w:eastAsia="FangSong" w:hAnsi="FangSong" w:hint="eastAsia"/>
                <w:sz w:val="21"/>
                <w:szCs w:val="21"/>
              </w:rPr>
              <w:t>无数据（没有相关航线）</w:t>
            </w: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；（2）日本航线数据公布不全</w:t>
            </w:r>
            <w:r w:rsidR="00A76230">
              <w:rPr>
                <w:rFonts w:ascii="FangSong" w:eastAsia="FangSong" w:hAnsi="FangSong" w:hint="eastAsia"/>
                <w:sz w:val="21"/>
                <w:szCs w:val="21"/>
              </w:rPr>
              <w:t>；</w:t>
            </w: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（3）黄埔口岸数据基本未公布</w:t>
            </w:r>
            <w:r w:rsidR="00A76230">
              <w:rPr>
                <w:rFonts w:ascii="FangSong" w:eastAsia="FangSong" w:hAnsi="FangSong" w:hint="eastAsia"/>
                <w:sz w:val="21"/>
                <w:szCs w:val="21"/>
              </w:rPr>
              <w:t>。</w:t>
            </w:r>
          </w:p>
        </w:tc>
      </w:tr>
      <w:tr w:rsidR="00D33902" w:rsidRPr="00D33902" w14:paraId="37581C04" w14:textId="77777777" w:rsidTr="00C025D4">
        <w:tc>
          <w:tcPr>
            <w:tcW w:w="1129" w:type="dxa"/>
            <w:vAlign w:val="center"/>
          </w:tcPr>
          <w:p w14:paraId="0DC1322F" w14:textId="77777777" w:rsidR="00D33902" w:rsidRPr="00D33902" w:rsidRDefault="00D33902" w:rsidP="00D33902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lastRenderedPageBreak/>
              <w:t>中远海</w:t>
            </w:r>
          </w:p>
        </w:tc>
        <w:tc>
          <w:tcPr>
            <w:tcW w:w="1134" w:type="dxa"/>
            <w:vAlign w:val="center"/>
          </w:tcPr>
          <w:p w14:paraId="47AEE374" w14:textId="2931BD40" w:rsidR="00D33902" w:rsidRPr="00D33902" w:rsidRDefault="00B62A2A" w:rsidP="007C4E14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sz w:val="21"/>
                <w:szCs w:val="21"/>
              </w:rPr>
              <w:t>上海航运交易所</w:t>
            </w:r>
          </w:p>
        </w:tc>
        <w:tc>
          <w:tcPr>
            <w:tcW w:w="6033" w:type="dxa"/>
            <w:vAlign w:val="center"/>
          </w:tcPr>
          <w:p w14:paraId="1B58C3B1" w14:textId="13196A79" w:rsidR="00D33902" w:rsidRPr="00D33902" w:rsidRDefault="00D33902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俄远东/日本/韩国/东南亚航线</w:t>
            </w:r>
            <w:r w:rsidR="00A973C2">
              <w:rPr>
                <w:rFonts w:ascii="FangSong" w:eastAsia="FangSong" w:hAnsi="FangSong" w:hint="eastAsia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数据</w:t>
            </w:r>
            <w:r w:rsidR="00A973C2">
              <w:rPr>
                <w:rFonts w:ascii="FangSong" w:eastAsia="FangSong" w:hAnsi="FangSong" w:hint="eastAsia"/>
                <w:sz w:val="21"/>
                <w:szCs w:val="21"/>
              </w:rPr>
              <w:t>（没有相关航线）</w:t>
            </w:r>
            <w:r w:rsidR="00134BAF">
              <w:rPr>
                <w:rFonts w:ascii="FangSong" w:eastAsia="FangSong" w:hAnsi="FangSong" w:hint="eastAsia"/>
                <w:sz w:val="21"/>
                <w:szCs w:val="21"/>
              </w:rPr>
              <w:t>。</w:t>
            </w:r>
          </w:p>
        </w:tc>
      </w:tr>
      <w:tr w:rsidR="00D33902" w:rsidRPr="00D33902" w14:paraId="44984383" w14:textId="77777777" w:rsidTr="00C025D4">
        <w:tc>
          <w:tcPr>
            <w:tcW w:w="1129" w:type="dxa"/>
            <w:vAlign w:val="center"/>
          </w:tcPr>
          <w:p w14:paraId="4A37A091" w14:textId="77777777" w:rsidR="00D33902" w:rsidRPr="00D33902" w:rsidRDefault="00D33902" w:rsidP="00D33902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达飞</w:t>
            </w:r>
          </w:p>
        </w:tc>
        <w:tc>
          <w:tcPr>
            <w:tcW w:w="1134" w:type="dxa"/>
            <w:vAlign w:val="center"/>
          </w:tcPr>
          <w:p w14:paraId="5317AFB8" w14:textId="7435F79F" w:rsidR="00D33902" w:rsidRPr="00D33902" w:rsidRDefault="00CF6F7B" w:rsidP="00D33902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sz w:val="21"/>
                <w:szCs w:val="21"/>
              </w:rPr>
              <w:t>上海航运交易所</w:t>
            </w:r>
          </w:p>
        </w:tc>
        <w:tc>
          <w:tcPr>
            <w:tcW w:w="6033" w:type="dxa"/>
            <w:vAlign w:val="center"/>
          </w:tcPr>
          <w:p w14:paraId="4EBD05E7" w14:textId="30019DB6" w:rsidR="00D33902" w:rsidRPr="00D33902" w:rsidRDefault="00D33902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（1）</w:t>
            </w:r>
            <w:r w:rsidR="00AD0C3F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俄远东/欧洲/美西/美东/中南美/东西非/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澳新航线</w:t>
            </w:r>
            <w:r w:rsidR="00A973C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 w:rsidR="00A973C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（没有相关航线）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，日本/韩国航线数据公布不全；（2）珠海西域码头</w:t>
            </w:r>
            <w:r w:rsidR="00A973C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 w:rsidR="00A973C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（不停靠此港口）</w:t>
            </w:r>
            <w:r w:rsidR="00134BAF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。</w:t>
            </w:r>
          </w:p>
        </w:tc>
      </w:tr>
      <w:tr w:rsidR="00D33902" w:rsidRPr="00D33902" w14:paraId="3F32DF40" w14:textId="77777777" w:rsidTr="00C025D4">
        <w:tc>
          <w:tcPr>
            <w:tcW w:w="1129" w:type="dxa"/>
            <w:vAlign w:val="center"/>
          </w:tcPr>
          <w:p w14:paraId="2062D534" w14:textId="77777777" w:rsidR="00D33902" w:rsidRPr="00D33902" w:rsidRDefault="00D33902" w:rsidP="00D33902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赫伯罗特</w:t>
            </w:r>
          </w:p>
        </w:tc>
        <w:tc>
          <w:tcPr>
            <w:tcW w:w="1134" w:type="dxa"/>
            <w:vAlign w:val="center"/>
          </w:tcPr>
          <w:p w14:paraId="0A99F2DA" w14:textId="55697184" w:rsidR="00D33902" w:rsidRPr="00D33902" w:rsidRDefault="00CF6F7B" w:rsidP="00D33902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sz w:val="21"/>
                <w:szCs w:val="21"/>
              </w:rPr>
              <w:t>官网</w:t>
            </w:r>
            <w:r w:rsidR="00B45377">
              <w:rPr>
                <w:rFonts w:ascii="FangSong" w:eastAsia="FangSong" w:hAnsi="FangSong" w:hint="eastAsia"/>
                <w:sz w:val="21"/>
                <w:szCs w:val="21"/>
              </w:rPr>
              <w:t>/货代企业</w:t>
            </w:r>
          </w:p>
        </w:tc>
        <w:tc>
          <w:tcPr>
            <w:tcW w:w="6033" w:type="dxa"/>
            <w:vAlign w:val="center"/>
          </w:tcPr>
          <w:p w14:paraId="4F064932" w14:textId="60960B77" w:rsidR="00D33902" w:rsidRPr="00D33902" w:rsidRDefault="00AB1235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以官网公示数据为主，货代企业调研数据为辅。</w:t>
            </w:r>
          </w:p>
        </w:tc>
      </w:tr>
      <w:tr w:rsidR="00AB1235" w:rsidRPr="00D33902" w14:paraId="2F3F6096" w14:textId="77777777" w:rsidTr="00C025D4">
        <w:tc>
          <w:tcPr>
            <w:tcW w:w="1129" w:type="dxa"/>
            <w:vAlign w:val="center"/>
          </w:tcPr>
          <w:p w14:paraId="1DAB7D28" w14:textId="77777777" w:rsidR="00AB1235" w:rsidRPr="00D33902" w:rsidRDefault="00AB1235" w:rsidP="00AB1235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海洋网联</w:t>
            </w:r>
          </w:p>
        </w:tc>
        <w:tc>
          <w:tcPr>
            <w:tcW w:w="1134" w:type="dxa"/>
            <w:vAlign w:val="center"/>
          </w:tcPr>
          <w:p w14:paraId="56ED3861" w14:textId="7742AFCA" w:rsidR="00AB1235" w:rsidRPr="00D33902" w:rsidRDefault="00AB1235" w:rsidP="00AB1235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sz w:val="21"/>
                <w:szCs w:val="21"/>
              </w:rPr>
              <w:t>官网/货代企业</w:t>
            </w:r>
          </w:p>
        </w:tc>
        <w:tc>
          <w:tcPr>
            <w:tcW w:w="6033" w:type="dxa"/>
            <w:vAlign w:val="center"/>
          </w:tcPr>
          <w:p w14:paraId="6598BAB3" w14:textId="53C76CC5" w:rsidR="00AB1235" w:rsidRPr="00D33902" w:rsidRDefault="00AB1235" w:rsidP="00AB1235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以官网公示数据为主，货代企业调研数据为辅。</w:t>
            </w:r>
          </w:p>
        </w:tc>
      </w:tr>
      <w:tr w:rsidR="00D33902" w:rsidRPr="00D33902" w14:paraId="66BC87FC" w14:textId="77777777" w:rsidTr="00C025D4">
        <w:tc>
          <w:tcPr>
            <w:tcW w:w="1129" w:type="dxa"/>
            <w:vAlign w:val="center"/>
          </w:tcPr>
          <w:p w14:paraId="2D692220" w14:textId="77777777" w:rsidR="00D33902" w:rsidRPr="00D33902" w:rsidRDefault="00D33902" w:rsidP="00D33902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长荣</w:t>
            </w:r>
          </w:p>
        </w:tc>
        <w:tc>
          <w:tcPr>
            <w:tcW w:w="1134" w:type="dxa"/>
            <w:vAlign w:val="center"/>
          </w:tcPr>
          <w:p w14:paraId="354EF1FA" w14:textId="24A4A6B9" w:rsidR="00D33902" w:rsidRPr="00D33902" w:rsidRDefault="00AB1235" w:rsidP="00D33902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sz w:val="21"/>
                <w:szCs w:val="21"/>
              </w:rPr>
              <w:t>官网/货代企业</w:t>
            </w:r>
          </w:p>
        </w:tc>
        <w:tc>
          <w:tcPr>
            <w:tcW w:w="6033" w:type="dxa"/>
            <w:vAlign w:val="center"/>
          </w:tcPr>
          <w:p w14:paraId="30A5E12F" w14:textId="597EA559" w:rsidR="00D33902" w:rsidRPr="00D33902" w:rsidRDefault="00AB1235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官网公示数据与货代企业调研数据相结合。</w:t>
            </w:r>
          </w:p>
        </w:tc>
      </w:tr>
      <w:tr w:rsidR="00AB1235" w:rsidRPr="00D33902" w14:paraId="12568F11" w14:textId="77777777" w:rsidTr="00C025D4">
        <w:tc>
          <w:tcPr>
            <w:tcW w:w="1129" w:type="dxa"/>
            <w:vAlign w:val="center"/>
          </w:tcPr>
          <w:p w14:paraId="69B9CC6D" w14:textId="77777777" w:rsidR="00AB1235" w:rsidRPr="00D33902" w:rsidRDefault="00AB1235" w:rsidP="00AB1235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阳明</w:t>
            </w:r>
          </w:p>
        </w:tc>
        <w:tc>
          <w:tcPr>
            <w:tcW w:w="1134" w:type="dxa"/>
            <w:vAlign w:val="center"/>
          </w:tcPr>
          <w:p w14:paraId="17E4516F" w14:textId="6A9A31A7" w:rsidR="00AB1235" w:rsidRPr="00D33902" w:rsidRDefault="00AB1235" w:rsidP="00AB1235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sz w:val="21"/>
                <w:szCs w:val="21"/>
              </w:rPr>
              <w:t>官网/货代企业</w:t>
            </w:r>
          </w:p>
        </w:tc>
        <w:tc>
          <w:tcPr>
            <w:tcW w:w="6033" w:type="dxa"/>
            <w:vAlign w:val="center"/>
          </w:tcPr>
          <w:p w14:paraId="2D14CF04" w14:textId="1091B965" w:rsidR="00AB1235" w:rsidRPr="00D33902" w:rsidRDefault="00AB1235" w:rsidP="00AB1235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官网公示数据与货代企业调研数据相结合。</w:t>
            </w:r>
          </w:p>
        </w:tc>
      </w:tr>
      <w:tr w:rsidR="00D33902" w:rsidRPr="00D33902" w14:paraId="6615728A" w14:textId="77777777" w:rsidTr="00C025D4">
        <w:tc>
          <w:tcPr>
            <w:tcW w:w="1129" w:type="dxa"/>
            <w:vAlign w:val="center"/>
          </w:tcPr>
          <w:p w14:paraId="1DBB4503" w14:textId="1B2C4A2B" w:rsidR="00D33902" w:rsidRPr="00D33902" w:rsidRDefault="00E70713" w:rsidP="00D33902">
            <w:pPr>
              <w:rPr>
                <w:rFonts w:ascii="FangSong" w:eastAsia="FangSong" w:hAnsi="FangSong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sz w:val="21"/>
                <w:szCs w:val="21"/>
              </w:rPr>
              <w:t>韩新（现代）</w:t>
            </w:r>
          </w:p>
        </w:tc>
        <w:tc>
          <w:tcPr>
            <w:tcW w:w="1134" w:type="dxa"/>
            <w:vAlign w:val="center"/>
          </w:tcPr>
          <w:p w14:paraId="345342A8" w14:textId="418209AB" w:rsidR="00D33902" w:rsidRPr="00D33902" w:rsidRDefault="00CF6F7B" w:rsidP="00D33902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sz w:val="21"/>
                <w:szCs w:val="21"/>
              </w:rPr>
              <w:t>上海航运交易所</w:t>
            </w:r>
          </w:p>
        </w:tc>
        <w:tc>
          <w:tcPr>
            <w:tcW w:w="6033" w:type="dxa"/>
            <w:vAlign w:val="center"/>
          </w:tcPr>
          <w:p w14:paraId="7930F434" w14:textId="075D4AF6" w:rsidR="00D33902" w:rsidRPr="00D33902" w:rsidRDefault="00D33902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（1）</w:t>
            </w:r>
            <w:r w:rsidR="00E70713"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东西非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航线</w:t>
            </w:r>
            <w:r w:rsidR="00795E55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="00795E55"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 w:rsidR="00795E55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（没有相关航线）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；</w:t>
            </w:r>
            <w:r w:rsidR="00F532CA"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其他航线数据公布不全</w:t>
            </w:r>
            <w:r w:rsidR="00F532CA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；</w:t>
            </w:r>
            <w:r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（2）</w:t>
            </w:r>
            <w:r w:rsidR="00A56063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南京/连云港/</w:t>
            </w:r>
            <w:r w:rsidR="00F532CA"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珠海西域码头</w:t>
            </w:r>
            <w:r w:rsidR="00F532CA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无</w:t>
            </w:r>
            <w:r w:rsidR="00F532CA" w:rsidRPr="00D33902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数据</w:t>
            </w:r>
            <w:r w:rsidR="00F532CA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（不停靠此港口）</w:t>
            </w:r>
            <w:r w:rsidR="004215A5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。</w:t>
            </w:r>
          </w:p>
        </w:tc>
      </w:tr>
      <w:tr w:rsidR="00D33902" w:rsidRPr="00D33902" w14:paraId="7AB9AC8A" w14:textId="77777777" w:rsidTr="00C025D4">
        <w:tc>
          <w:tcPr>
            <w:tcW w:w="1129" w:type="dxa"/>
            <w:vAlign w:val="center"/>
          </w:tcPr>
          <w:p w14:paraId="5FD7F784" w14:textId="5A663D53" w:rsidR="00D33902" w:rsidRPr="00D33902" w:rsidRDefault="00693E6B" w:rsidP="00D33902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以星</w:t>
            </w:r>
          </w:p>
        </w:tc>
        <w:tc>
          <w:tcPr>
            <w:tcW w:w="1134" w:type="dxa"/>
            <w:vAlign w:val="center"/>
          </w:tcPr>
          <w:p w14:paraId="7B3F658E" w14:textId="211186ED" w:rsidR="00D33902" w:rsidRPr="00D33902" w:rsidRDefault="006F513D" w:rsidP="00D33902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sz w:val="21"/>
                <w:szCs w:val="21"/>
              </w:rPr>
              <w:t>官网</w:t>
            </w:r>
          </w:p>
        </w:tc>
        <w:tc>
          <w:tcPr>
            <w:tcW w:w="6033" w:type="dxa"/>
            <w:vAlign w:val="center"/>
          </w:tcPr>
          <w:p w14:paraId="4A27FA49" w14:textId="2DBFE76C" w:rsidR="00D33902" w:rsidRPr="00D33902" w:rsidRDefault="00A47C5D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各口岸</w:t>
            </w:r>
            <w:r w:rsidR="00AD5633"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均有公示。</w:t>
            </w:r>
          </w:p>
        </w:tc>
      </w:tr>
      <w:tr w:rsidR="00D33902" w:rsidRPr="00D33902" w14:paraId="4D88854B" w14:textId="77777777" w:rsidTr="00C025D4">
        <w:tc>
          <w:tcPr>
            <w:tcW w:w="1129" w:type="dxa"/>
            <w:vAlign w:val="center"/>
          </w:tcPr>
          <w:p w14:paraId="401D2B29" w14:textId="325DBA4A" w:rsidR="00D33902" w:rsidRPr="00D33902" w:rsidRDefault="00D33902" w:rsidP="00D33902">
            <w:pPr>
              <w:rPr>
                <w:rFonts w:ascii="FangSong" w:eastAsia="FangSong" w:hAnsi="FangSong"/>
                <w:sz w:val="21"/>
                <w:szCs w:val="21"/>
              </w:rPr>
            </w:pPr>
            <w:r w:rsidRPr="00D33902">
              <w:rPr>
                <w:rFonts w:ascii="FangSong" w:eastAsia="FangSong" w:hAnsi="FangSong" w:hint="eastAsia"/>
                <w:sz w:val="21"/>
                <w:szCs w:val="21"/>
              </w:rPr>
              <w:t>东方海外</w:t>
            </w:r>
          </w:p>
        </w:tc>
        <w:tc>
          <w:tcPr>
            <w:tcW w:w="1134" w:type="dxa"/>
            <w:vAlign w:val="center"/>
          </w:tcPr>
          <w:p w14:paraId="3A0D95A4" w14:textId="50C067BF" w:rsidR="00D33902" w:rsidRPr="00D33902" w:rsidRDefault="00AD5633" w:rsidP="00D33902">
            <w:pPr>
              <w:jc w:val="center"/>
              <w:rPr>
                <w:rFonts w:ascii="FangSong" w:eastAsia="FangSong" w:hAnsi="FangSong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sz w:val="21"/>
                <w:szCs w:val="21"/>
              </w:rPr>
              <w:t>货代企业</w:t>
            </w:r>
          </w:p>
        </w:tc>
        <w:tc>
          <w:tcPr>
            <w:tcW w:w="6033" w:type="dxa"/>
            <w:vAlign w:val="center"/>
          </w:tcPr>
          <w:p w14:paraId="363294F0" w14:textId="4CB31252" w:rsidR="00D33902" w:rsidRPr="00D33902" w:rsidRDefault="00AD5633">
            <w:pPr>
              <w:widowControl/>
              <w:rPr>
                <w:rFonts w:ascii="FangSong" w:eastAsia="FangSong" w:hAnsi="FangSong"/>
                <w:color w:val="000000"/>
                <w:sz w:val="21"/>
                <w:szCs w:val="21"/>
              </w:rPr>
            </w:pPr>
            <w:r>
              <w:rPr>
                <w:rFonts w:ascii="FangSong" w:eastAsia="FangSong" w:hAnsi="FangSong" w:hint="eastAsia"/>
                <w:color w:val="000000"/>
                <w:sz w:val="21"/>
                <w:szCs w:val="21"/>
              </w:rPr>
              <w:t>以货代企业调查问卷搜集的数据作为参考。</w:t>
            </w:r>
          </w:p>
        </w:tc>
      </w:tr>
    </w:tbl>
    <w:bookmarkEnd w:id="10"/>
    <w:p w14:paraId="32355A30" w14:textId="33D9D70C" w:rsidR="00F477A5" w:rsidRPr="00004685" w:rsidRDefault="00E85965" w:rsidP="00C025D4">
      <w:pPr>
        <w:pStyle w:val="af0"/>
        <w:ind w:firstLineChars="0" w:firstLine="0"/>
      </w:pPr>
      <w:r>
        <w:rPr>
          <w:rFonts w:hint="eastAsia"/>
        </w:rPr>
        <w:t xml:space="preserve"> </w:t>
      </w:r>
    </w:p>
    <w:p w14:paraId="6BD267E3" w14:textId="471BAA32" w:rsidR="00E465A3" w:rsidRPr="0086073B" w:rsidRDefault="00407B34" w:rsidP="00C025D4">
      <w:pPr>
        <w:pStyle w:val="af"/>
        <w:spacing w:before="326" w:after="97"/>
      </w:pPr>
      <w:bookmarkStart w:id="11" w:name="_Toc78906288"/>
      <w:r>
        <w:rPr>
          <w:rFonts w:hint="eastAsia"/>
        </w:rPr>
        <w:t>六</w:t>
      </w:r>
      <w:r w:rsidR="001975DD">
        <w:rPr>
          <w:rFonts w:hint="eastAsia"/>
        </w:rPr>
        <w:t>、十大船公司</w:t>
      </w:r>
      <w:r w:rsidR="00D33902" w:rsidRPr="0086073B">
        <w:rPr>
          <w:rFonts w:hint="eastAsia"/>
        </w:rPr>
        <w:t>各口岸</w:t>
      </w:r>
      <w:r w:rsidR="001975DD">
        <w:rPr>
          <w:rFonts w:hint="eastAsia"/>
        </w:rPr>
        <w:t>出口</w:t>
      </w:r>
      <w:r>
        <w:t>40</w:t>
      </w:r>
      <w:r>
        <w:rPr>
          <w:rFonts w:hint="eastAsia"/>
        </w:rPr>
        <w:t>英尺</w:t>
      </w:r>
      <w:r w:rsidR="001975DD">
        <w:rPr>
          <w:rFonts w:hint="eastAsia"/>
        </w:rPr>
        <w:t>冷柜THC</w:t>
      </w:r>
      <w:r w:rsidR="00D33902" w:rsidRPr="0086073B">
        <w:rPr>
          <w:rFonts w:hint="eastAsia"/>
        </w:rPr>
        <w:t>收费标准</w:t>
      </w:r>
      <w:bookmarkEnd w:id="11"/>
    </w:p>
    <w:p w14:paraId="10153935" w14:textId="008C4412" w:rsidR="00685AC8" w:rsidRPr="0086073B" w:rsidRDefault="00685AC8" w:rsidP="0086073B">
      <w:pPr>
        <w:pStyle w:val="af0"/>
        <w:ind w:firstLine="560"/>
      </w:pPr>
      <w:r w:rsidRPr="0086073B">
        <w:rPr>
          <w:rFonts w:hint="eastAsia"/>
        </w:rPr>
        <w:t>计费单位：</w:t>
      </w:r>
      <w:r w:rsidR="0019674F">
        <w:t>40</w:t>
      </w:r>
      <w:r w:rsidRPr="0086073B">
        <w:rPr>
          <w:rFonts w:hint="eastAsia"/>
        </w:rPr>
        <w:t>英尺标准集装箱</w:t>
      </w:r>
      <w:r w:rsidR="006136C7">
        <w:rPr>
          <w:rFonts w:hint="eastAsia"/>
        </w:rPr>
        <w:t>（</w:t>
      </w:r>
      <w:r w:rsidR="00952D58">
        <w:rPr>
          <w:rFonts w:hint="eastAsia"/>
        </w:rPr>
        <w:t>冷藏</w:t>
      </w:r>
      <w:r w:rsidR="006136C7">
        <w:rPr>
          <w:rFonts w:hint="eastAsia"/>
        </w:rPr>
        <w:t>）</w:t>
      </w:r>
    </w:p>
    <w:p w14:paraId="19406C3D" w14:textId="77777777" w:rsidR="00685AC8" w:rsidRPr="0086073B" w:rsidRDefault="00685AC8" w:rsidP="0086073B">
      <w:pPr>
        <w:pStyle w:val="af0"/>
        <w:ind w:firstLine="560"/>
      </w:pPr>
      <w:r w:rsidRPr="0086073B">
        <w:rPr>
          <w:rFonts w:hint="eastAsia"/>
        </w:rPr>
        <w:t>货币单位：人民币</w:t>
      </w:r>
    </w:p>
    <w:p w14:paraId="57852CA9" w14:textId="72890CD4" w:rsidR="00685AC8" w:rsidRPr="0086073B" w:rsidRDefault="00685AC8" w:rsidP="0086073B">
      <w:pPr>
        <w:pStyle w:val="af0"/>
        <w:ind w:firstLine="560"/>
      </w:pPr>
      <w:r w:rsidRPr="0086073B">
        <w:rPr>
          <w:rFonts w:hint="eastAsia"/>
        </w:rPr>
        <w:t>数据来源：上海航运交易所备案的最新价格（截至20</w:t>
      </w:r>
      <w:r w:rsidRPr="0086073B">
        <w:t>2</w:t>
      </w:r>
      <w:r w:rsidR="00952D58">
        <w:t>1</w:t>
      </w:r>
      <w:r w:rsidRPr="0086073B">
        <w:rPr>
          <w:rFonts w:hint="eastAsia"/>
        </w:rPr>
        <w:t>年</w:t>
      </w:r>
      <w:r w:rsidR="0019674F">
        <w:t>8</w:t>
      </w:r>
      <w:r w:rsidRPr="0086073B">
        <w:rPr>
          <w:rFonts w:hint="eastAsia"/>
        </w:rPr>
        <w:t>月</w:t>
      </w:r>
      <w:r w:rsidR="00952D58">
        <w:t>2</w:t>
      </w:r>
      <w:r w:rsidRPr="0086073B">
        <w:rPr>
          <w:rFonts w:hint="eastAsia"/>
        </w:rPr>
        <w:t>日）</w:t>
      </w:r>
    </w:p>
    <w:p w14:paraId="38FBCBAD" w14:textId="100E4302" w:rsidR="00685AC8" w:rsidRDefault="00685AC8" w:rsidP="0086073B">
      <w:pPr>
        <w:pStyle w:val="af0"/>
        <w:ind w:firstLine="560"/>
      </w:pPr>
      <w:r w:rsidRPr="0086073B">
        <w:rPr>
          <w:rFonts w:hint="eastAsia"/>
        </w:rPr>
        <w:t>各口岸出口</w:t>
      </w:r>
      <w:r w:rsidR="006B1F94">
        <w:rPr>
          <w:rFonts w:hint="eastAsia"/>
        </w:rPr>
        <w:t>冷柜</w:t>
      </w:r>
      <w:r w:rsidRPr="0086073B">
        <w:rPr>
          <w:rFonts w:hint="eastAsia"/>
        </w:rPr>
        <w:t>THC平均价格的计算方法：十大船公司在</w:t>
      </w:r>
      <w:r w:rsidR="005405FD" w:rsidRPr="0086073B">
        <w:rPr>
          <w:rFonts w:hint="eastAsia"/>
        </w:rPr>
        <w:t>各主要</w:t>
      </w:r>
      <w:r w:rsidRPr="0086073B">
        <w:rPr>
          <w:rFonts w:hint="eastAsia"/>
        </w:rPr>
        <w:t>口岸</w:t>
      </w:r>
      <w:r w:rsidR="006136C7">
        <w:rPr>
          <w:rFonts w:hint="eastAsia"/>
        </w:rPr>
        <w:t>各航线</w:t>
      </w:r>
      <w:r w:rsidRPr="0086073B">
        <w:rPr>
          <w:rFonts w:hint="eastAsia"/>
        </w:rPr>
        <w:t>收取出口</w:t>
      </w:r>
      <w:r w:rsidR="006B1F94">
        <w:rPr>
          <w:rFonts w:hint="eastAsia"/>
        </w:rPr>
        <w:t>冷柜</w:t>
      </w:r>
      <w:r w:rsidRPr="0086073B">
        <w:rPr>
          <w:rFonts w:hint="eastAsia"/>
        </w:rPr>
        <w:t>THC价格的平均值</w:t>
      </w:r>
    </w:p>
    <w:p w14:paraId="6875BD9C" w14:textId="31295C76" w:rsidR="00304ADB" w:rsidRDefault="001975DD" w:rsidP="000B5A63">
      <w:pPr>
        <w:pStyle w:val="Title2"/>
        <w:spacing w:before="244" w:after="163"/>
        <w:ind w:firstLine="428"/>
        <w:rPr>
          <w:noProof/>
        </w:rPr>
      </w:pPr>
      <w:bookmarkStart w:id="12" w:name="_Toc78906289"/>
      <w:r>
        <w:rPr>
          <w:rFonts w:hint="eastAsia"/>
        </w:rPr>
        <w:t>（一）</w:t>
      </w:r>
      <w:r w:rsidR="00C7098B">
        <w:rPr>
          <w:rFonts w:hint="eastAsia"/>
        </w:rPr>
        <w:t>十大船公司中国出口</w:t>
      </w:r>
      <w:r w:rsidR="006B1F94">
        <w:rPr>
          <w:rFonts w:hint="eastAsia"/>
        </w:rPr>
        <w:t>冷柜</w:t>
      </w:r>
      <w:r w:rsidR="00C7098B">
        <w:rPr>
          <w:rFonts w:hint="eastAsia"/>
        </w:rPr>
        <w:t>THC平均价格统计分析</w:t>
      </w:r>
      <w:bookmarkEnd w:id="12"/>
      <w:r w:rsidR="000B5A63" w:rsidRPr="000B5A63">
        <w:rPr>
          <w:noProof/>
        </w:rPr>
        <w:t xml:space="preserve"> </w:t>
      </w:r>
    </w:p>
    <w:p w14:paraId="13CA30E0" w14:textId="6CDB5348" w:rsidR="00B81B5F" w:rsidRDefault="005E2D97">
      <w:pPr>
        <w:jc w:val="center"/>
      </w:pPr>
      <w:r>
        <w:rPr>
          <w:noProof/>
        </w:rPr>
        <w:lastRenderedPageBreak/>
        <w:drawing>
          <wp:inline distT="0" distB="0" distL="0" distR="0" wp14:anchorId="3516D530" wp14:editId="35E36323">
            <wp:extent cx="5274310" cy="2487930"/>
            <wp:effectExtent l="0" t="0" r="2540" b="762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1CFC0" w14:textId="722A5323" w:rsidR="00B81B5F" w:rsidRDefault="00B81B5F" w:rsidP="0086073B">
      <w:pPr>
        <w:pStyle w:val="figurewithnote"/>
      </w:pPr>
      <w:r>
        <w:rPr>
          <w:rFonts w:hint="eastAsia"/>
        </w:rPr>
        <w:t>图</w:t>
      </w:r>
      <w:r w:rsidR="002A116C">
        <w:t>5</w:t>
      </w:r>
      <w:r>
        <w:rPr>
          <w:rFonts w:hint="eastAsia"/>
        </w:rPr>
        <w:t xml:space="preserve"> 十大船公司中国出口</w:t>
      </w:r>
      <w:r w:rsidR="002A116C">
        <w:rPr>
          <w:rFonts w:hint="eastAsia"/>
        </w:rPr>
        <w:t>4</w:t>
      </w:r>
      <w:r w:rsidR="002A116C">
        <w:t>0</w:t>
      </w:r>
      <w:r w:rsidR="002A116C">
        <w:rPr>
          <w:rFonts w:hint="eastAsia"/>
        </w:rPr>
        <w:t>英尺</w:t>
      </w:r>
      <w:r w:rsidR="00306E35">
        <w:rPr>
          <w:rFonts w:hint="eastAsia"/>
        </w:rPr>
        <w:t>冷柜</w:t>
      </w:r>
      <w:r>
        <w:rPr>
          <w:rFonts w:hint="eastAsia"/>
        </w:rPr>
        <w:t>THC平均价格（单位：元/箱）</w:t>
      </w:r>
    </w:p>
    <w:p w14:paraId="600AA78A" w14:textId="77777777" w:rsidR="00B81B5F" w:rsidRPr="00B81B5F" w:rsidRDefault="00B81B5F" w:rsidP="005405FD">
      <w:pPr>
        <w:spacing w:line="300" w:lineRule="auto"/>
        <w:rPr>
          <w:rFonts w:ascii="FangSong" w:eastAsia="FangSong" w:hAnsi="FangSong"/>
          <w:color w:val="33353C"/>
        </w:rPr>
      </w:pPr>
    </w:p>
    <w:p w14:paraId="0832130E" w14:textId="5880CCAE" w:rsidR="00FF0A13" w:rsidRDefault="006E3622" w:rsidP="007E014B">
      <w:pPr>
        <w:pStyle w:val="af0"/>
        <w:ind w:firstLine="560"/>
      </w:pPr>
      <w:r>
        <w:rPr>
          <w:rFonts w:hint="eastAsia"/>
        </w:rPr>
        <w:t>从</w:t>
      </w:r>
      <w:r w:rsidR="00A006A5">
        <w:rPr>
          <w:rFonts w:hint="eastAsia"/>
        </w:rPr>
        <w:t>以上</w:t>
      </w:r>
      <w:r w:rsidR="00C17011">
        <w:rPr>
          <w:rFonts w:hint="eastAsia"/>
        </w:rPr>
        <w:t>统计数据</w:t>
      </w:r>
      <w:r w:rsidR="00E85965">
        <w:rPr>
          <w:rFonts w:hint="eastAsia"/>
        </w:rPr>
        <w:t>显示</w:t>
      </w:r>
      <w:r w:rsidR="00743FC8">
        <w:rPr>
          <w:rFonts w:hint="eastAsia"/>
        </w:rPr>
        <w:t>：</w:t>
      </w:r>
      <w:r w:rsidR="00E85965">
        <w:rPr>
          <w:rFonts w:hint="eastAsia"/>
        </w:rPr>
        <w:t>收费金额排列</w:t>
      </w:r>
      <w:r w:rsidR="006A6AD6">
        <w:rPr>
          <w:rFonts w:hint="eastAsia"/>
        </w:rPr>
        <w:t>最低的</w:t>
      </w:r>
      <w:r w:rsidR="00A006A5">
        <w:rPr>
          <w:rFonts w:hint="eastAsia"/>
        </w:rPr>
        <w:t>前三位</w:t>
      </w:r>
      <w:r w:rsidR="00E85965">
        <w:rPr>
          <w:rFonts w:hint="eastAsia"/>
        </w:rPr>
        <w:t>的</w:t>
      </w:r>
      <w:r w:rsidR="00A006A5">
        <w:rPr>
          <w:rFonts w:hint="eastAsia"/>
        </w:rPr>
        <w:t>分别为</w:t>
      </w:r>
      <w:r w:rsidR="006A6AD6">
        <w:rPr>
          <w:rFonts w:hint="eastAsia"/>
        </w:rPr>
        <w:t>马士基（</w:t>
      </w:r>
      <w:r w:rsidR="00C045DD">
        <w:t>1100</w:t>
      </w:r>
      <w:r w:rsidR="006A6AD6">
        <w:rPr>
          <w:rFonts w:hint="eastAsia"/>
        </w:rPr>
        <w:t>元/箱）、</w:t>
      </w:r>
      <w:r w:rsidR="00C045DD">
        <w:rPr>
          <w:rFonts w:hint="eastAsia"/>
        </w:rPr>
        <w:t>韩新（现代）</w:t>
      </w:r>
      <w:r w:rsidR="006A6AD6">
        <w:rPr>
          <w:rFonts w:hint="eastAsia"/>
        </w:rPr>
        <w:t>（</w:t>
      </w:r>
      <w:r w:rsidR="00C045DD">
        <w:t>1148</w:t>
      </w:r>
      <w:r w:rsidR="006A6AD6">
        <w:rPr>
          <w:rFonts w:hint="eastAsia"/>
        </w:rPr>
        <w:t>元/箱）、</w:t>
      </w:r>
      <w:r w:rsidR="00C045DD">
        <w:rPr>
          <w:rFonts w:hint="eastAsia"/>
        </w:rPr>
        <w:t>以星</w:t>
      </w:r>
      <w:r w:rsidR="006A6AD6">
        <w:rPr>
          <w:rFonts w:hint="eastAsia"/>
        </w:rPr>
        <w:t>（</w:t>
      </w:r>
      <w:r w:rsidR="00C045DD">
        <w:t>1322</w:t>
      </w:r>
      <w:r w:rsidR="006A6AD6">
        <w:rPr>
          <w:rFonts w:hint="eastAsia"/>
        </w:rPr>
        <w:t>元/箱），收费最高的两位为</w:t>
      </w:r>
      <w:r w:rsidR="00A006A5">
        <w:rPr>
          <w:rFonts w:hint="eastAsia"/>
        </w:rPr>
        <w:t>东方海外（</w:t>
      </w:r>
      <w:r w:rsidR="002F1226">
        <w:t>1819</w:t>
      </w:r>
      <w:r w:rsidR="00A006A5">
        <w:rPr>
          <w:rFonts w:hint="eastAsia"/>
        </w:rPr>
        <w:t>元/箱）、</w:t>
      </w:r>
      <w:r w:rsidR="002F1226">
        <w:rPr>
          <w:rFonts w:hint="eastAsia"/>
        </w:rPr>
        <w:t>海洋网联</w:t>
      </w:r>
      <w:r w:rsidR="00A006A5">
        <w:rPr>
          <w:rFonts w:hint="eastAsia"/>
        </w:rPr>
        <w:t>（</w:t>
      </w:r>
      <w:r w:rsidR="002F1226">
        <w:t>1447</w:t>
      </w:r>
      <w:r w:rsidR="00A006A5">
        <w:rPr>
          <w:rFonts w:hint="eastAsia"/>
        </w:rPr>
        <w:t>元/箱）</w:t>
      </w:r>
      <w:r w:rsidR="009845CF">
        <w:rPr>
          <w:rFonts w:hint="eastAsia"/>
        </w:rPr>
        <w:t>；且</w:t>
      </w:r>
      <w:r w:rsidR="00A006A5">
        <w:rPr>
          <w:rFonts w:hint="eastAsia"/>
        </w:rPr>
        <w:t>东方海外的收费要比马士基高出约</w:t>
      </w:r>
      <w:r w:rsidR="002F1226">
        <w:t>65.3</w:t>
      </w:r>
      <w:r w:rsidR="00A006A5">
        <w:rPr>
          <w:rFonts w:hint="eastAsia"/>
        </w:rPr>
        <w:t>%，</w:t>
      </w:r>
      <w:r w:rsidR="002F1226">
        <w:rPr>
          <w:rFonts w:hint="eastAsia"/>
        </w:rPr>
        <w:t>存在较大差距</w:t>
      </w:r>
      <w:r w:rsidR="002B30FC">
        <w:rPr>
          <w:rFonts w:hint="eastAsia"/>
        </w:rPr>
        <w:t>。</w:t>
      </w:r>
    </w:p>
    <w:p w14:paraId="3D7F3C99" w14:textId="0B8F562F" w:rsidR="00544D24" w:rsidRPr="00544D24" w:rsidRDefault="001975DD" w:rsidP="00C025D4">
      <w:pPr>
        <w:pStyle w:val="Title2"/>
        <w:spacing w:before="244" w:after="163"/>
        <w:ind w:firstLine="428"/>
      </w:pPr>
      <w:bookmarkStart w:id="13" w:name="_Toc78906290"/>
      <w:r>
        <w:rPr>
          <w:rFonts w:hint="eastAsia"/>
        </w:rPr>
        <w:t>（二）</w:t>
      </w:r>
      <w:r w:rsidR="00544D24" w:rsidRPr="006A6AD6">
        <w:rPr>
          <w:rFonts w:hint="eastAsia"/>
        </w:rPr>
        <w:t>各主要口岸出口</w:t>
      </w:r>
      <w:r w:rsidR="00487141" w:rsidRPr="006A6AD6">
        <w:rPr>
          <w:rFonts w:hint="eastAsia"/>
        </w:rPr>
        <w:t>冷柜</w:t>
      </w:r>
      <w:r w:rsidR="00544D24" w:rsidRPr="007E014B">
        <w:rPr>
          <w:rFonts w:hint="eastAsia"/>
        </w:rPr>
        <w:t>THC平均价格统计分析</w:t>
      </w:r>
      <w:bookmarkEnd w:id="13"/>
    </w:p>
    <w:p w14:paraId="309EC8AF" w14:textId="7D1135BD" w:rsidR="00B81B5F" w:rsidRDefault="004B25D6">
      <w:pPr>
        <w:jc w:val="center"/>
      </w:pPr>
      <w:r w:rsidRPr="004B25D6">
        <w:rPr>
          <w:noProof/>
        </w:rPr>
        <w:t xml:space="preserve"> </w:t>
      </w:r>
      <w:r w:rsidR="00CC0AD8">
        <w:rPr>
          <w:noProof/>
        </w:rPr>
        <w:drawing>
          <wp:inline distT="0" distB="0" distL="0" distR="0" wp14:anchorId="291457A6" wp14:editId="3A65EB7B">
            <wp:extent cx="5274310" cy="2564765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85B2F2" w14:textId="24B3B9E8" w:rsidR="00B81B5F" w:rsidRDefault="00B81B5F" w:rsidP="006064D1">
      <w:pPr>
        <w:pStyle w:val="figurewithnote"/>
      </w:pPr>
      <w:r>
        <w:rPr>
          <w:rFonts w:hint="eastAsia"/>
        </w:rPr>
        <w:t>图</w:t>
      </w:r>
      <w:r w:rsidR="002A116C">
        <w:t>6</w:t>
      </w:r>
      <w:r>
        <w:rPr>
          <w:rFonts w:hint="eastAsia"/>
        </w:rPr>
        <w:t xml:space="preserve"> 各主要口岸出口</w:t>
      </w:r>
      <w:r w:rsidR="002A116C">
        <w:rPr>
          <w:rFonts w:hint="eastAsia"/>
        </w:rPr>
        <w:t>4</w:t>
      </w:r>
      <w:r w:rsidR="002A116C">
        <w:t>0</w:t>
      </w:r>
      <w:r w:rsidR="002A116C">
        <w:rPr>
          <w:rFonts w:hint="eastAsia"/>
        </w:rPr>
        <w:t>英尺</w:t>
      </w:r>
      <w:r w:rsidR="0041570C">
        <w:rPr>
          <w:rFonts w:hint="eastAsia"/>
        </w:rPr>
        <w:t>冷柜</w:t>
      </w:r>
      <w:r>
        <w:rPr>
          <w:rFonts w:hint="eastAsia"/>
        </w:rPr>
        <w:t>THC平均价格（单位：元/箱）</w:t>
      </w:r>
    </w:p>
    <w:p w14:paraId="741ED6E3" w14:textId="7CE34DC1" w:rsidR="00BE2C4A" w:rsidRDefault="00BE2C4A" w:rsidP="006E3622"/>
    <w:p w14:paraId="770F5389" w14:textId="7E042053" w:rsidR="00E64000" w:rsidRDefault="00E528BD" w:rsidP="007E014B">
      <w:pPr>
        <w:pStyle w:val="af0"/>
        <w:ind w:firstLine="560"/>
      </w:pPr>
      <w:r>
        <w:rPr>
          <w:rFonts w:hint="eastAsia"/>
        </w:rPr>
        <w:lastRenderedPageBreak/>
        <w:t>由上图可知：</w:t>
      </w:r>
      <w:r w:rsidR="0022279A">
        <w:rPr>
          <w:rFonts w:hint="eastAsia"/>
        </w:rPr>
        <w:t>收费最低的口岸前三位分别为：</w:t>
      </w:r>
      <w:r w:rsidR="004B25D6">
        <w:rPr>
          <w:rFonts w:hint="eastAsia"/>
        </w:rPr>
        <w:t>厦门（</w:t>
      </w:r>
      <w:r w:rsidR="004B25D6">
        <w:t>1141</w:t>
      </w:r>
      <w:r w:rsidR="004B25D6">
        <w:rPr>
          <w:rFonts w:hint="eastAsia"/>
        </w:rPr>
        <w:t>元/箱）、</w:t>
      </w:r>
      <w:r w:rsidR="0022279A">
        <w:rPr>
          <w:rFonts w:hint="eastAsia"/>
        </w:rPr>
        <w:t>天津（</w:t>
      </w:r>
      <w:r w:rsidR="004B25D6">
        <w:t>1151</w:t>
      </w:r>
      <w:r w:rsidR="0022279A">
        <w:rPr>
          <w:rFonts w:hint="eastAsia"/>
        </w:rPr>
        <w:t>元/箱）、</w:t>
      </w:r>
      <w:r w:rsidR="004B25D6">
        <w:rPr>
          <w:rFonts w:hint="eastAsia"/>
        </w:rPr>
        <w:t>大连</w:t>
      </w:r>
      <w:r w:rsidR="0022279A">
        <w:rPr>
          <w:rFonts w:hint="eastAsia"/>
        </w:rPr>
        <w:t>（</w:t>
      </w:r>
      <w:r w:rsidR="004B25D6">
        <w:t>1159</w:t>
      </w:r>
      <w:r w:rsidR="0022279A">
        <w:rPr>
          <w:rFonts w:hint="eastAsia"/>
        </w:rPr>
        <w:t>元/箱），收费最高的口岸为</w:t>
      </w:r>
      <w:r w:rsidR="005B0B9E">
        <w:rPr>
          <w:rFonts w:hint="eastAsia"/>
        </w:rPr>
        <w:t>黄埔（</w:t>
      </w:r>
      <w:r w:rsidR="004B25D6">
        <w:t>1842</w:t>
      </w:r>
      <w:r w:rsidR="005B0B9E">
        <w:rPr>
          <w:rFonts w:hint="eastAsia"/>
        </w:rPr>
        <w:t>元/箱）、深圳（</w:t>
      </w:r>
      <w:r w:rsidR="004B25D6">
        <w:t>1785</w:t>
      </w:r>
      <w:r w:rsidR="005B0B9E">
        <w:rPr>
          <w:rFonts w:hint="eastAsia"/>
        </w:rPr>
        <w:t>元/箱</w:t>
      </w:r>
      <w:r w:rsidR="0022279A">
        <w:rPr>
          <w:rFonts w:hint="eastAsia"/>
        </w:rPr>
        <w:t>）</w:t>
      </w:r>
      <w:r w:rsidR="005B0B9E">
        <w:rPr>
          <w:rFonts w:hint="eastAsia"/>
        </w:rPr>
        <w:t>；</w:t>
      </w:r>
      <w:r w:rsidR="00613A2D">
        <w:rPr>
          <w:rFonts w:hint="eastAsia"/>
        </w:rPr>
        <w:t>且黄埔比</w:t>
      </w:r>
      <w:r w:rsidR="004B25D6">
        <w:rPr>
          <w:rFonts w:hint="eastAsia"/>
        </w:rPr>
        <w:t>厦门</w:t>
      </w:r>
      <w:r w:rsidR="00613A2D">
        <w:rPr>
          <w:rFonts w:hint="eastAsia"/>
        </w:rPr>
        <w:t>收费高出约</w:t>
      </w:r>
      <w:r w:rsidR="004B25D6">
        <w:t>6</w:t>
      </w:r>
      <w:r w:rsidR="00CC0AD8">
        <w:t>1</w:t>
      </w:r>
      <w:r w:rsidR="00F74434">
        <w:rPr>
          <w:rFonts w:hint="eastAsia"/>
        </w:rPr>
        <w:t>.</w:t>
      </w:r>
      <w:r w:rsidR="00F74434">
        <w:t>5</w:t>
      </w:r>
      <w:r w:rsidR="00613A2D">
        <w:rPr>
          <w:rFonts w:hint="eastAsia"/>
        </w:rPr>
        <w:t>%</w:t>
      </w:r>
      <w:r w:rsidR="00522537">
        <w:rPr>
          <w:rFonts w:hint="eastAsia"/>
        </w:rPr>
        <w:t>，有待进一步优化调整。</w:t>
      </w:r>
    </w:p>
    <w:p w14:paraId="34054824" w14:textId="5E94BA2C" w:rsidR="004C0EF6" w:rsidRDefault="00B01631" w:rsidP="00B7729B">
      <w:pPr>
        <w:pStyle w:val="af"/>
        <w:spacing w:before="326" w:after="97"/>
      </w:pPr>
      <w:bookmarkStart w:id="14" w:name="_Toc78906291"/>
      <w:r>
        <w:rPr>
          <w:rFonts w:hint="eastAsia"/>
        </w:rPr>
        <w:t>七</w:t>
      </w:r>
      <w:r w:rsidR="0048317B">
        <w:rPr>
          <w:rFonts w:hint="eastAsia"/>
        </w:rPr>
        <w:t>、</w:t>
      </w:r>
      <w:r w:rsidR="00B7729B">
        <w:rPr>
          <w:rFonts w:hint="eastAsia"/>
        </w:rPr>
        <w:t>十大船公司中国出口冷柜THC不同柜型收费对比</w:t>
      </w:r>
      <w:bookmarkEnd w:id="14"/>
    </w:p>
    <w:p w14:paraId="275D0D21" w14:textId="3C98C92D" w:rsidR="00B7729B" w:rsidRDefault="0048317B" w:rsidP="0048317B">
      <w:pPr>
        <w:pStyle w:val="af0"/>
        <w:ind w:firstLine="560"/>
      </w:pPr>
      <w:r>
        <w:rPr>
          <w:rFonts w:hint="eastAsia"/>
        </w:rPr>
        <w:t>以2</w:t>
      </w:r>
      <w:r>
        <w:t>0</w:t>
      </w:r>
      <w:r w:rsidR="00B15FD8">
        <w:rPr>
          <w:rFonts w:hint="eastAsia"/>
        </w:rPr>
        <w:t>英</w:t>
      </w:r>
      <w:r>
        <w:rPr>
          <w:rFonts w:hint="eastAsia"/>
        </w:rPr>
        <w:t>尺和4</w:t>
      </w:r>
      <w:r>
        <w:t>0</w:t>
      </w:r>
      <w:r w:rsidR="00B15FD8">
        <w:rPr>
          <w:rFonts w:hint="eastAsia"/>
        </w:rPr>
        <w:t>英</w:t>
      </w:r>
      <w:r>
        <w:rPr>
          <w:rFonts w:hint="eastAsia"/>
        </w:rPr>
        <w:t>尺两种柜型为准，对十大船公司出口冷柜THC收费进行对比分析。</w:t>
      </w:r>
    </w:p>
    <w:p w14:paraId="59B449CF" w14:textId="0DA2C526" w:rsidR="0048317B" w:rsidRDefault="00B15FD8" w:rsidP="0048317B">
      <w:pPr>
        <w:pStyle w:val="af0"/>
        <w:ind w:firstLineChars="0" w:firstLine="0"/>
      </w:pPr>
      <w:r>
        <w:rPr>
          <w:noProof/>
        </w:rPr>
        <w:drawing>
          <wp:inline distT="0" distB="0" distL="0" distR="0" wp14:anchorId="3871F53B" wp14:editId="5F54131D">
            <wp:extent cx="5274310" cy="287972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F0E89" w14:textId="69B541D7" w:rsidR="007805F2" w:rsidRDefault="007805F2" w:rsidP="007805F2">
      <w:pPr>
        <w:pStyle w:val="figurewithnote"/>
      </w:pPr>
      <w:r>
        <w:rPr>
          <w:rFonts w:hint="eastAsia"/>
        </w:rPr>
        <w:t>图</w:t>
      </w:r>
      <w:r w:rsidR="002A116C">
        <w:t>7</w:t>
      </w:r>
      <w:r>
        <w:rPr>
          <w:rFonts w:hint="eastAsia"/>
        </w:rPr>
        <w:t xml:space="preserve"> 十大船公司出口冷柜THC不同柜型平均价格对比（4</w:t>
      </w:r>
      <w:r>
        <w:t>0</w:t>
      </w:r>
      <w:r w:rsidR="00B15FD8">
        <w:rPr>
          <w:rFonts w:hint="eastAsia"/>
        </w:rPr>
        <w:t>英</w:t>
      </w:r>
      <w:r>
        <w:rPr>
          <w:rFonts w:hint="eastAsia"/>
        </w:rPr>
        <w:t>尺-</w:t>
      </w:r>
      <w:r>
        <w:t>20</w:t>
      </w:r>
      <w:r w:rsidR="00B15FD8">
        <w:rPr>
          <w:rFonts w:hint="eastAsia"/>
        </w:rPr>
        <w:t>英</w:t>
      </w:r>
      <w:r>
        <w:rPr>
          <w:rFonts w:hint="eastAsia"/>
        </w:rPr>
        <w:t>尺）（单位：元/箱）</w:t>
      </w:r>
    </w:p>
    <w:p w14:paraId="1E4C517E" w14:textId="6B1D2A0D" w:rsidR="007805F2" w:rsidRPr="007805F2" w:rsidRDefault="00CE2F1D" w:rsidP="00C025D4">
      <w:pPr>
        <w:pStyle w:val="af0"/>
        <w:ind w:firstLine="560"/>
      </w:pPr>
      <w:r>
        <w:rPr>
          <w:rFonts w:hint="eastAsia"/>
        </w:rPr>
        <w:t>从上图可以看出，</w:t>
      </w:r>
      <w:r w:rsidR="00E659AD">
        <w:rPr>
          <w:rFonts w:hint="eastAsia"/>
        </w:rPr>
        <w:t>各</w:t>
      </w:r>
      <w:r w:rsidR="00B26606">
        <w:rPr>
          <w:rFonts w:hint="eastAsia"/>
        </w:rPr>
        <w:t>船公司的4</w:t>
      </w:r>
      <w:r w:rsidR="00B26606">
        <w:t>0</w:t>
      </w:r>
      <w:r w:rsidR="00B26606">
        <w:rPr>
          <w:rFonts w:hint="eastAsia"/>
        </w:rPr>
        <w:t>英尺与2</w:t>
      </w:r>
      <w:r w:rsidR="00B26606">
        <w:t>0</w:t>
      </w:r>
      <w:r w:rsidR="00B26606">
        <w:rPr>
          <w:rFonts w:hint="eastAsia"/>
        </w:rPr>
        <w:t>英尺冷柜THC收费</w:t>
      </w:r>
      <w:r w:rsidR="00E659AD">
        <w:rPr>
          <w:rFonts w:hint="eastAsia"/>
        </w:rPr>
        <w:t>比例存在一定差异。</w:t>
      </w:r>
      <w:r w:rsidR="00EB6E6E">
        <w:rPr>
          <w:rFonts w:hint="eastAsia"/>
        </w:rPr>
        <w:t>由于出口4</w:t>
      </w:r>
      <w:r w:rsidR="00EB6E6E">
        <w:t>0</w:t>
      </w:r>
      <w:r w:rsidR="00EB6E6E">
        <w:rPr>
          <w:rFonts w:hint="eastAsia"/>
        </w:rPr>
        <w:t>英尺冷柜THC部分船公司数据公示不全，因此在之后的研究中，可</w:t>
      </w:r>
      <w:r w:rsidR="00525570">
        <w:rPr>
          <w:rFonts w:hint="eastAsia"/>
        </w:rPr>
        <w:t>以</w:t>
      </w:r>
      <w:r w:rsidR="00EB6E6E">
        <w:rPr>
          <w:rFonts w:hint="eastAsia"/>
        </w:rPr>
        <w:t>出口2</w:t>
      </w:r>
      <w:r w:rsidR="00EB6E6E">
        <w:t>0</w:t>
      </w:r>
      <w:r w:rsidR="00EB6E6E">
        <w:rPr>
          <w:rFonts w:hint="eastAsia"/>
        </w:rPr>
        <w:t>英尺冷柜THC数据为标准，</w:t>
      </w:r>
      <w:r w:rsidR="002D7425">
        <w:rPr>
          <w:rFonts w:hint="eastAsia"/>
        </w:rPr>
        <w:t>乘以各船公司的“4</w:t>
      </w:r>
      <w:r w:rsidR="002D7425">
        <w:t>0</w:t>
      </w:r>
      <w:r w:rsidR="002D7425">
        <w:rPr>
          <w:rFonts w:hint="eastAsia"/>
        </w:rPr>
        <w:t>英尺-</w:t>
      </w:r>
      <w:r w:rsidR="002D7425">
        <w:t>20</w:t>
      </w:r>
      <w:r w:rsidR="002D7425">
        <w:rPr>
          <w:rFonts w:hint="eastAsia"/>
        </w:rPr>
        <w:t>英尺比例”来表示。</w:t>
      </w:r>
    </w:p>
    <w:p w14:paraId="3EBB4943" w14:textId="77777777" w:rsidR="007805F2" w:rsidRPr="00525570" w:rsidRDefault="007805F2" w:rsidP="00C025D4">
      <w:pPr>
        <w:pStyle w:val="af0"/>
        <w:ind w:firstLineChars="0" w:firstLine="0"/>
      </w:pPr>
    </w:p>
    <w:sectPr w:rsidR="007805F2" w:rsidRPr="00525570" w:rsidSect="00DE7A5E">
      <w:headerReference w:type="default" r:id="rId18"/>
      <w:footerReference w:type="default" r:id="rId19"/>
      <w:footerReference w:type="first" r:id="rId20"/>
      <w:pgSz w:w="11906" w:h="16838"/>
      <w:pgMar w:top="1440" w:right="1800" w:bottom="1440" w:left="1800" w:header="851" w:footer="992" w:gutter="0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E3821E" w14:textId="77777777" w:rsidR="00137CC1" w:rsidRDefault="00137CC1" w:rsidP="00033C9A">
      <w:r>
        <w:separator/>
      </w:r>
    </w:p>
  </w:endnote>
  <w:endnote w:type="continuationSeparator" w:id="0">
    <w:p w14:paraId="6F1605DE" w14:textId="77777777" w:rsidR="00137CC1" w:rsidRDefault="00137CC1" w:rsidP="00033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FangSong">
    <w:altName w:val="FangSong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2B05E" w14:textId="4D7AB351" w:rsidR="00103A9A" w:rsidRDefault="00103A9A">
    <w:pPr>
      <w:pStyle w:val="ac"/>
      <w:ind w:firstLine="562"/>
      <w:jc w:val="center"/>
    </w:pPr>
  </w:p>
  <w:p w14:paraId="0737F6E2" w14:textId="77777777" w:rsidR="00103A9A" w:rsidRDefault="00103A9A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44188052"/>
      <w:docPartObj>
        <w:docPartGallery w:val="Page Numbers (Bottom of Page)"/>
        <w:docPartUnique/>
      </w:docPartObj>
    </w:sdtPr>
    <w:sdtEndPr/>
    <w:sdtContent>
      <w:p w14:paraId="0BD84077" w14:textId="6046475E" w:rsidR="00103A9A" w:rsidRDefault="00103A9A">
        <w:pPr>
          <w:pStyle w:val="ac"/>
          <w:ind w:firstLine="562"/>
          <w:jc w:val="center"/>
        </w:pPr>
        <w:r>
          <w:t>1</w:t>
        </w:r>
      </w:p>
    </w:sdtContent>
  </w:sdt>
  <w:p w14:paraId="6BFAB3FF" w14:textId="77777777" w:rsidR="00103A9A" w:rsidRDefault="00103A9A">
    <w:pPr>
      <w:pStyle w:val="ac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AAF468" w14:textId="37822EAB" w:rsidR="00103A9A" w:rsidRDefault="00103A9A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98988456"/>
      <w:docPartObj>
        <w:docPartGallery w:val="Page Numbers (Bottom of Page)"/>
        <w:docPartUnique/>
      </w:docPartObj>
    </w:sdtPr>
    <w:sdtEndPr/>
    <w:sdtContent>
      <w:p w14:paraId="7061A9A0" w14:textId="77777777" w:rsidR="00103A9A" w:rsidRDefault="00103A9A">
        <w:pPr>
          <w:pStyle w:val="ac"/>
          <w:ind w:firstLine="562"/>
          <w:jc w:val="center"/>
        </w:pPr>
        <w:r>
          <w:t>1</w:t>
        </w:r>
      </w:p>
    </w:sdtContent>
  </w:sdt>
  <w:p w14:paraId="6DB547F2" w14:textId="77777777" w:rsidR="00103A9A" w:rsidRDefault="00103A9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03774" w14:textId="77777777" w:rsidR="00137CC1" w:rsidRDefault="00137CC1" w:rsidP="00033C9A">
      <w:r>
        <w:separator/>
      </w:r>
    </w:p>
  </w:footnote>
  <w:footnote w:type="continuationSeparator" w:id="0">
    <w:p w14:paraId="11F326D6" w14:textId="77777777" w:rsidR="00137CC1" w:rsidRDefault="00137CC1" w:rsidP="00033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6A7F0" w14:textId="77777777" w:rsidR="00103A9A" w:rsidRDefault="00103A9A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B19CD"/>
    <w:multiLevelType w:val="hybridMultilevel"/>
    <w:tmpl w:val="22B4BE48"/>
    <w:lvl w:ilvl="0" w:tplc="B63468E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D976F34"/>
    <w:multiLevelType w:val="hybridMultilevel"/>
    <w:tmpl w:val="40C0551E"/>
    <w:lvl w:ilvl="0" w:tplc="BB70605C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1E0B4E72"/>
    <w:multiLevelType w:val="hybridMultilevel"/>
    <w:tmpl w:val="8D58EE16"/>
    <w:lvl w:ilvl="0" w:tplc="8C94A160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" w15:restartNumberingAfterBreak="0">
    <w:nsid w:val="27C9754C"/>
    <w:multiLevelType w:val="hybridMultilevel"/>
    <w:tmpl w:val="B824BDEA"/>
    <w:lvl w:ilvl="0" w:tplc="CAE693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07B572F"/>
    <w:multiLevelType w:val="hybridMultilevel"/>
    <w:tmpl w:val="8D58EE16"/>
    <w:lvl w:ilvl="0" w:tplc="8C94A160">
      <w:start w:val="1"/>
      <w:numFmt w:val="decimal"/>
      <w:lvlText w:val="%1."/>
      <w:lvlJc w:val="left"/>
      <w:pPr>
        <w:ind w:left="922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2" w:hanging="420"/>
      </w:pPr>
    </w:lvl>
    <w:lvl w:ilvl="2" w:tplc="0409001B" w:tentative="1">
      <w:start w:val="1"/>
      <w:numFmt w:val="lowerRoman"/>
      <w:lvlText w:val="%3."/>
      <w:lvlJc w:val="right"/>
      <w:pPr>
        <w:ind w:left="1822" w:hanging="420"/>
      </w:pPr>
    </w:lvl>
    <w:lvl w:ilvl="3" w:tplc="0409000F" w:tentative="1">
      <w:start w:val="1"/>
      <w:numFmt w:val="decimal"/>
      <w:lvlText w:val="%4."/>
      <w:lvlJc w:val="left"/>
      <w:pPr>
        <w:ind w:left="2242" w:hanging="420"/>
      </w:pPr>
    </w:lvl>
    <w:lvl w:ilvl="4" w:tplc="04090019" w:tentative="1">
      <w:start w:val="1"/>
      <w:numFmt w:val="lowerLetter"/>
      <w:lvlText w:val="%5)"/>
      <w:lvlJc w:val="left"/>
      <w:pPr>
        <w:ind w:left="2662" w:hanging="420"/>
      </w:pPr>
    </w:lvl>
    <w:lvl w:ilvl="5" w:tplc="0409001B" w:tentative="1">
      <w:start w:val="1"/>
      <w:numFmt w:val="lowerRoman"/>
      <w:lvlText w:val="%6."/>
      <w:lvlJc w:val="right"/>
      <w:pPr>
        <w:ind w:left="3082" w:hanging="420"/>
      </w:pPr>
    </w:lvl>
    <w:lvl w:ilvl="6" w:tplc="0409000F" w:tentative="1">
      <w:start w:val="1"/>
      <w:numFmt w:val="decimal"/>
      <w:lvlText w:val="%7."/>
      <w:lvlJc w:val="left"/>
      <w:pPr>
        <w:ind w:left="3502" w:hanging="420"/>
      </w:pPr>
    </w:lvl>
    <w:lvl w:ilvl="7" w:tplc="04090019" w:tentative="1">
      <w:start w:val="1"/>
      <w:numFmt w:val="lowerLetter"/>
      <w:lvlText w:val="%8)"/>
      <w:lvlJc w:val="left"/>
      <w:pPr>
        <w:ind w:left="3922" w:hanging="420"/>
      </w:pPr>
    </w:lvl>
    <w:lvl w:ilvl="8" w:tplc="0409001B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5" w15:restartNumberingAfterBreak="0">
    <w:nsid w:val="59A6779A"/>
    <w:multiLevelType w:val="hybridMultilevel"/>
    <w:tmpl w:val="F7ECB100"/>
    <w:lvl w:ilvl="0" w:tplc="6206E0F0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4C3B"/>
    <w:rsid w:val="000026DB"/>
    <w:rsid w:val="00004685"/>
    <w:rsid w:val="00005509"/>
    <w:rsid w:val="00005DE7"/>
    <w:rsid w:val="0002160F"/>
    <w:rsid w:val="000270E7"/>
    <w:rsid w:val="00033C9A"/>
    <w:rsid w:val="00045052"/>
    <w:rsid w:val="000455BC"/>
    <w:rsid w:val="000461C0"/>
    <w:rsid w:val="0004713B"/>
    <w:rsid w:val="00047603"/>
    <w:rsid w:val="000547C2"/>
    <w:rsid w:val="00056C98"/>
    <w:rsid w:val="00064187"/>
    <w:rsid w:val="00071211"/>
    <w:rsid w:val="000716D7"/>
    <w:rsid w:val="00075331"/>
    <w:rsid w:val="00081CB3"/>
    <w:rsid w:val="0009122A"/>
    <w:rsid w:val="000964B6"/>
    <w:rsid w:val="000A0E35"/>
    <w:rsid w:val="000B2C68"/>
    <w:rsid w:val="000B5A63"/>
    <w:rsid w:val="000C0DA4"/>
    <w:rsid w:val="000C1B2B"/>
    <w:rsid w:val="000C3EAC"/>
    <w:rsid w:val="00100EB8"/>
    <w:rsid w:val="00103A9A"/>
    <w:rsid w:val="00113DFB"/>
    <w:rsid w:val="001244F2"/>
    <w:rsid w:val="00134BAF"/>
    <w:rsid w:val="00137CC1"/>
    <w:rsid w:val="00151ABF"/>
    <w:rsid w:val="001625EB"/>
    <w:rsid w:val="00173C66"/>
    <w:rsid w:val="0017637E"/>
    <w:rsid w:val="001768BB"/>
    <w:rsid w:val="00181D8C"/>
    <w:rsid w:val="00187BA7"/>
    <w:rsid w:val="00193AA8"/>
    <w:rsid w:val="0019674F"/>
    <w:rsid w:val="001975DD"/>
    <w:rsid w:val="001A6DB4"/>
    <w:rsid w:val="001B45CC"/>
    <w:rsid w:val="001C1132"/>
    <w:rsid w:val="001C5BF4"/>
    <w:rsid w:val="001D5F8A"/>
    <w:rsid w:val="001F10E0"/>
    <w:rsid w:val="001F5389"/>
    <w:rsid w:val="001F67C2"/>
    <w:rsid w:val="001F78FC"/>
    <w:rsid w:val="002037E3"/>
    <w:rsid w:val="00207225"/>
    <w:rsid w:val="00214CFA"/>
    <w:rsid w:val="00214F97"/>
    <w:rsid w:val="00215744"/>
    <w:rsid w:val="0021750D"/>
    <w:rsid w:val="0022279A"/>
    <w:rsid w:val="00222DD1"/>
    <w:rsid w:val="00225EF8"/>
    <w:rsid w:val="00227748"/>
    <w:rsid w:val="002306C9"/>
    <w:rsid w:val="00247EFF"/>
    <w:rsid w:val="002577B4"/>
    <w:rsid w:val="00260C48"/>
    <w:rsid w:val="00265E82"/>
    <w:rsid w:val="002872D4"/>
    <w:rsid w:val="002A116C"/>
    <w:rsid w:val="002B30FC"/>
    <w:rsid w:val="002C58DC"/>
    <w:rsid w:val="002C5F16"/>
    <w:rsid w:val="002C6A4E"/>
    <w:rsid w:val="002D5A97"/>
    <w:rsid w:val="002D5C99"/>
    <w:rsid w:val="002D7425"/>
    <w:rsid w:val="002F1226"/>
    <w:rsid w:val="00304011"/>
    <w:rsid w:val="003044A7"/>
    <w:rsid w:val="00304ADB"/>
    <w:rsid w:val="00306E35"/>
    <w:rsid w:val="00307275"/>
    <w:rsid w:val="00310F2F"/>
    <w:rsid w:val="00325D74"/>
    <w:rsid w:val="0032644B"/>
    <w:rsid w:val="003545BA"/>
    <w:rsid w:val="003619EC"/>
    <w:rsid w:val="00366824"/>
    <w:rsid w:val="00370E5B"/>
    <w:rsid w:val="00383570"/>
    <w:rsid w:val="003A3B22"/>
    <w:rsid w:val="003A76C5"/>
    <w:rsid w:val="003C4189"/>
    <w:rsid w:val="003C48EB"/>
    <w:rsid w:val="003D081D"/>
    <w:rsid w:val="003D53BE"/>
    <w:rsid w:val="003D77D4"/>
    <w:rsid w:val="003E6849"/>
    <w:rsid w:val="003F1003"/>
    <w:rsid w:val="003F4FD6"/>
    <w:rsid w:val="003F7395"/>
    <w:rsid w:val="00407B34"/>
    <w:rsid w:val="00410B45"/>
    <w:rsid w:val="00410E99"/>
    <w:rsid w:val="00412815"/>
    <w:rsid w:val="0041570C"/>
    <w:rsid w:val="004215A5"/>
    <w:rsid w:val="00422045"/>
    <w:rsid w:val="004265D7"/>
    <w:rsid w:val="00443778"/>
    <w:rsid w:val="00444B66"/>
    <w:rsid w:val="0044706D"/>
    <w:rsid w:val="0046550C"/>
    <w:rsid w:val="0047579E"/>
    <w:rsid w:val="0048317B"/>
    <w:rsid w:val="00483F00"/>
    <w:rsid w:val="00487141"/>
    <w:rsid w:val="004B25D6"/>
    <w:rsid w:val="004B4D7A"/>
    <w:rsid w:val="004C0EF6"/>
    <w:rsid w:val="004C21A6"/>
    <w:rsid w:val="004C7887"/>
    <w:rsid w:val="004D36C3"/>
    <w:rsid w:val="004D6533"/>
    <w:rsid w:val="004D6AE5"/>
    <w:rsid w:val="004E2050"/>
    <w:rsid w:val="004E7310"/>
    <w:rsid w:val="005137CD"/>
    <w:rsid w:val="00520656"/>
    <w:rsid w:val="00522537"/>
    <w:rsid w:val="00525570"/>
    <w:rsid w:val="005262F3"/>
    <w:rsid w:val="005405FD"/>
    <w:rsid w:val="00544907"/>
    <w:rsid w:val="00544D24"/>
    <w:rsid w:val="00554611"/>
    <w:rsid w:val="00557DD1"/>
    <w:rsid w:val="00564436"/>
    <w:rsid w:val="00570B85"/>
    <w:rsid w:val="00571752"/>
    <w:rsid w:val="005806B8"/>
    <w:rsid w:val="005808DB"/>
    <w:rsid w:val="0058209C"/>
    <w:rsid w:val="00594758"/>
    <w:rsid w:val="005B0B9E"/>
    <w:rsid w:val="005B4261"/>
    <w:rsid w:val="005B6AA6"/>
    <w:rsid w:val="005C3133"/>
    <w:rsid w:val="005C6C7E"/>
    <w:rsid w:val="005D0424"/>
    <w:rsid w:val="005D7A64"/>
    <w:rsid w:val="005E287A"/>
    <w:rsid w:val="005E2D97"/>
    <w:rsid w:val="005E38B0"/>
    <w:rsid w:val="005E4FBA"/>
    <w:rsid w:val="005E6025"/>
    <w:rsid w:val="005F4B50"/>
    <w:rsid w:val="005F60CF"/>
    <w:rsid w:val="006045A4"/>
    <w:rsid w:val="006064D1"/>
    <w:rsid w:val="006136C7"/>
    <w:rsid w:val="00613A2D"/>
    <w:rsid w:val="0062058D"/>
    <w:rsid w:val="00630666"/>
    <w:rsid w:val="006344CF"/>
    <w:rsid w:val="00641B29"/>
    <w:rsid w:val="00654B13"/>
    <w:rsid w:val="00662CA0"/>
    <w:rsid w:val="00664836"/>
    <w:rsid w:val="006706F1"/>
    <w:rsid w:val="006725EF"/>
    <w:rsid w:val="006811A6"/>
    <w:rsid w:val="006837DB"/>
    <w:rsid w:val="006855DB"/>
    <w:rsid w:val="00685AC8"/>
    <w:rsid w:val="00686542"/>
    <w:rsid w:val="006932ED"/>
    <w:rsid w:val="00693E6B"/>
    <w:rsid w:val="0069451B"/>
    <w:rsid w:val="006A6AD6"/>
    <w:rsid w:val="006B1F94"/>
    <w:rsid w:val="006B6B84"/>
    <w:rsid w:val="006C037D"/>
    <w:rsid w:val="006D0A29"/>
    <w:rsid w:val="006D3235"/>
    <w:rsid w:val="006E0070"/>
    <w:rsid w:val="006E3622"/>
    <w:rsid w:val="006E73FB"/>
    <w:rsid w:val="006F25AB"/>
    <w:rsid w:val="006F513D"/>
    <w:rsid w:val="00701402"/>
    <w:rsid w:val="00704BE6"/>
    <w:rsid w:val="007072BD"/>
    <w:rsid w:val="00711667"/>
    <w:rsid w:val="007144B6"/>
    <w:rsid w:val="00721CDA"/>
    <w:rsid w:val="00730B11"/>
    <w:rsid w:val="00743FC8"/>
    <w:rsid w:val="00756165"/>
    <w:rsid w:val="00756722"/>
    <w:rsid w:val="007634C4"/>
    <w:rsid w:val="00764235"/>
    <w:rsid w:val="007657EB"/>
    <w:rsid w:val="007805F2"/>
    <w:rsid w:val="0078474A"/>
    <w:rsid w:val="00787E84"/>
    <w:rsid w:val="00795E55"/>
    <w:rsid w:val="007A2449"/>
    <w:rsid w:val="007B46E9"/>
    <w:rsid w:val="007B5EDB"/>
    <w:rsid w:val="007C3745"/>
    <w:rsid w:val="007C4E14"/>
    <w:rsid w:val="007C58F9"/>
    <w:rsid w:val="007E014B"/>
    <w:rsid w:val="007F0DE8"/>
    <w:rsid w:val="007F42AE"/>
    <w:rsid w:val="0080759C"/>
    <w:rsid w:val="00815E10"/>
    <w:rsid w:val="00823CA0"/>
    <w:rsid w:val="0082626D"/>
    <w:rsid w:val="0083365A"/>
    <w:rsid w:val="008369D3"/>
    <w:rsid w:val="00843B89"/>
    <w:rsid w:val="00850F7F"/>
    <w:rsid w:val="0085663F"/>
    <w:rsid w:val="0086017B"/>
    <w:rsid w:val="0086073B"/>
    <w:rsid w:val="00861B44"/>
    <w:rsid w:val="00870909"/>
    <w:rsid w:val="00873942"/>
    <w:rsid w:val="00883CB4"/>
    <w:rsid w:val="0089167F"/>
    <w:rsid w:val="00897FBA"/>
    <w:rsid w:val="008A697D"/>
    <w:rsid w:val="008B0054"/>
    <w:rsid w:val="008C1B38"/>
    <w:rsid w:val="008C51AE"/>
    <w:rsid w:val="008D058E"/>
    <w:rsid w:val="008D6D89"/>
    <w:rsid w:val="008E6215"/>
    <w:rsid w:val="008F4522"/>
    <w:rsid w:val="00907408"/>
    <w:rsid w:val="00912007"/>
    <w:rsid w:val="00920176"/>
    <w:rsid w:val="00923B12"/>
    <w:rsid w:val="00923D6C"/>
    <w:rsid w:val="00930AC3"/>
    <w:rsid w:val="00930EED"/>
    <w:rsid w:val="00932231"/>
    <w:rsid w:val="00937AB7"/>
    <w:rsid w:val="009440B4"/>
    <w:rsid w:val="00944960"/>
    <w:rsid w:val="00952042"/>
    <w:rsid w:val="00952D58"/>
    <w:rsid w:val="00963640"/>
    <w:rsid w:val="00972002"/>
    <w:rsid w:val="009821AC"/>
    <w:rsid w:val="009845CF"/>
    <w:rsid w:val="00990720"/>
    <w:rsid w:val="0099668E"/>
    <w:rsid w:val="009A2046"/>
    <w:rsid w:val="009A4283"/>
    <w:rsid w:val="009D2D3F"/>
    <w:rsid w:val="009D581F"/>
    <w:rsid w:val="009D6754"/>
    <w:rsid w:val="009E27DB"/>
    <w:rsid w:val="009E2D9E"/>
    <w:rsid w:val="009E726E"/>
    <w:rsid w:val="009F2362"/>
    <w:rsid w:val="00A006A5"/>
    <w:rsid w:val="00A07BC9"/>
    <w:rsid w:val="00A23F2E"/>
    <w:rsid w:val="00A26B3C"/>
    <w:rsid w:val="00A349E3"/>
    <w:rsid w:val="00A371E9"/>
    <w:rsid w:val="00A37B1E"/>
    <w:rsid w:val="00A4175B"/>
    <w:rsid w:val="00A47C5D"/>
    <w:rsid w:val="00A518B2"/>
    <w:rsid w:val="00A531EF"/>
    <w:rsid w:val="00A56063"/>
    <w:rsid w:val="00A568E2"/>
    <w:rsid w:val="00A61613"/>
    <w:rsid w:val="00A66943"/>
    <w:rsid w:val="00A707E3"/>
    <w:rsid w:val="00A7183A"/>
    <w:rsid w:val="00A76230"/>
    <w:rsid w:val="00A8212D"/>
    <w:rsid w:val="00A90E50"/>
    <w:rsid w:val="00A959B5"/>
    <w:rsid w:val="00A973C2"/>
    <w:rsid w:val="00AA2B6E"/>
    <w:rsid w:val="00AA52BE"/>
    <w:rsid w:val="00AB1235"/>
    <w:rsid w:val="00AB23FA"/>
    <w:rsid w:val="00AB670F"/>
    <w:rsid w:val="00AC0EEA"/>
    <w:rsid w:val="00AC289E"/>
    <w:rsid w:val="00AC4CF3"/>
    <w:rsid w:val="00AC711C"/>
    <w:rsid w:val="00AD0C3F"/>
    <w:rsid w:val="00AD308E"/>
    <w:rsid w:val="00AD52D8"/>
    <w:rsid w:val="00AD5633"/>
    <w:rsid w:val="00AE55BF"/>
    <w:rsid w:val="00AE5D56"/>
    <w:rsid w:val="00AF0F37"/>
    <w:rsid w:val="00B00735"/>
    <w:rsid w:val="00B01192"/>
    <w:rsid w:val="00B01631"/>
    <w:rsid w:val="00B04E2B"/>
    <w:rsid w:val="00B10F45"/>
    <w:rsid w:val="00B12740"/>
    <w:rsid w:val="00B15FD8"/>
    <w:rsid w:val="00B21A15"/>
    <w:rsid w:val="00B26606"/>
    <w:rsid w:val="00B26973"/>
    <w:rsid w:val="00B45377"/>
    <w:rsid w:val="00B4579F"/>
    <w:rsid w:val="00B46210"/>
    <w:rsid w:val="00B50BFD"/>
    <w:rsid w:val="00B51352"/>
    <w:rsid w:val="00B62A2A"/>
    <w:rsid w:val="00B73D05"/>
    <w:rsid w:val="00B7729B"/>
    <w:rsid w:val="00B77B35"/>
    <w:rsid w:val="00B81B5F"/>
    <w:rsid w:val="00B83B93"/>
    <w:rsid w:val="00B83C8C"/>
    <w:rsid w:val="00B84A60"/>
    <w:rsid w:val="00B8521C"/>
    <w:rsid w:val="00B93797"/>
    <w:rsid w:val="00BA033C"/>
    <w:rsid w:val="00BA1CAE"/>
    <w:rsid w:val="00BA6CD1"/>
    <w:rsid w:val="00BB37FC"/>
    <w:rsid w:val="00BB6F2A"/>
    <w:rsid w:val="00BC060B"/>
    <w:rsid w:val="00BD0C58"/>
    <w:rsid w:val="00BE2A9E"/>
    <w:rsid w:val="00BE2C4A"/>
    <w:rsid w:val="00BE38DC"/>
    <w:rsid w:val="00C025D4"/>
    <w:rsid w:val="00C045DD"/>
    <w:rsid w:val="00C15BA4"/>
    <w:rsid w:val="00C17011"/>
    <w:rsid w:val="00C21167"/>
    <w:rsid w:val="00C26901"/>
    <w:rsid w:val="00C34396"/>
    <w:rsid w:val="00C37B97"/>
    <w:rsid w:val="00C55CC5"/>
    <w:rsid w:val="00C57EAB"/>
    <w:rsid w:val="00C626DA"/>
    <w:rsid w:val="00C7098B"/>
    <w:rsid w:val="00C7256C"/>
    <w:rsid w:val="00C72D46"/>
    <w:rsid w:val="00C74948"/>
    <w:rsid w:val="00C860A1"/>
    <w:rsid w:val="00C950C8"/>
    <w:rsid w:val="00C97FF0"/>
    <w:rsid w:val="00CA3F27"/>
    <w:rsid w:val="00CB1759"/>
    <w:rsid w:val="00CB2012"/>
    <w:rsid w:val="00CB4C15"/>
    <w:rsid w:val="00CB7D01"/>
    <w:rsid w:val="00CC0AD8"/>
    <w:rsid w:val="00CC4C3B"/>
    <w:rsid w:val="00CE2F1D"/>
    <w:rsid w:val="00CF4165"/>
    <w:rsid w:val="00CF6F7B"/>
    <w:rsid w:val="00D05A81"/>
    <w:rsid w:val="00D17497"/>
    <w:rsid w:val="00D25162"/>
    <w:rsid w:val="00D335CA"/>
    <w:rsid w:val="00D33902"/>
    <w:rsid w:val="00D378CC"/>
    <w:rsid w:val="00D416E0"/>
    <w:rsid w:val="00D44A8A"/>
    <w:rsid w:val="00D5158B"/>
    <w:rsid w:val="00D55DC4"/>
    <w:rsid w:val="00D6034B"/>
    <w:rsid w:val="00D619A2"/>
    <w:rsid w:val="00D6553C"/>
    <w:rsid w:val="00D8128D"/>
    <w:rsid w:val="00D872E2"/>
    <w:rsid w:val="00D920F9"/>
    <w:rsid w:val="00D934C1"/>
    <w:rsid w:val="00DA327D"/>
    <w:rsid w:val="00DB39EC"/>
    <w:rsid w:val="00DC088F"/>
    <w:rsid w:val="00DD252F"/>
    <w:rsid w:val="00DE1E6D"/>
    <w:rsid w:val="00DE30B0"/>
    <w:rsid w:val="00DE7A5E"/>
    <w:rsid w:val="00DF0485"/>
    <w:rsid w:val="00E03BE9"/>
    <w:rsid w:val="00E10664"/>
    <w:rsid w:val="00E2075B"/>
    <w:rsid w:val="00E31EC2"/>
    <w:rsid w:val="00E36762"/>
    <w:rsid w:val="00E3749C"/>
    <w:rsid w:val="00E44C30"/>
    <w:rsid w:val="00E465A3"/>
    <w:rsid w:val="00E528BD"/>
    <w:rsid w:val="00E52C16"/>
    <w:rsid w:val="00E62D46"/>
    <w:rsid w:val="00E64000"/>
    <w:rsid w:val="00E659AD"/>
    <w:rsid w:val="00E70713"/>
    <w:rsid w:val="00E732DC"/>
    <w:rsid w:val="00E81987"/>
    <w:rsid w:val="00E84471"/>
    <w:rsid w:val="00E85965"/>
    <w:rsid w:val="00E9036C"/>
    <w:rsid w:val="00E9459B"/>
    <w:rsid w:val="00E95BF0"/>
    <w:rsid w:val="00E96798"/>
    <w:rsid w:val="00EB6E6E"/>
    <w:rsid w:val="00EB7396"/>
    <w:rsid w:val="00EC6614"/>
    <w:rsid w:val="00EE1A90"/>
    <w:rsid w:val="00EF5701"/>
    <w:rsid w:val="00EF6D03"/>
    <w:rsid w:val="00EF6D0F"/>
    <w:rsid w:val="00F210C5"/>
    <w:rsid w:val="00F456EE"/>
    <w:rsid w:val="00F45762"/>
    <w:rsid w:val="00F477A5"/>
    <w:rsid w:val="00F47ED7"/>
    <w:rsid w:val="00F51FD3"/>
    <w:rsid w:val="00F532CA"/>
    <w:rsid w:val="00F672C6"/>
    <w:rsid w:val="00F74434"/>
    <w:rsid w:val="00F74EF7"/>
    <w:rsid w:val="00F8191E"/>
    <w:rsid w:val="00F82CEB"/>
    <w:rsid w:val="00F9383B"/>
    <w:rsid w:val="00FA459F"/>
    <w:rsid w:val="00FA4661"/>
    <w:rsid w:val="00FB00F0"/>
    <w:rsid w:val="00FD54BF"/>
    <w:rsid w:val="00FD5722"/>
    <w:rsid w:val="00FD5E43"/>
    <w:rsid w:val="00FD6564"/>
    <w:rsid w:val="00FE0914"/>
    <w:rsid w:val="00FF0A13"/>
    <w:rsid w:val="00FF52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EA3C6FB"/>
  <w15:chartTrackingRefBased/>
  <w15:docId w15:val="{A29E6265-41D2-4C23-AC88-4B75771A3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宋体" w:hAnsi="Arial" w:cs="Arial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54490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308E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D308E"/>
    <w:rPr>
      <w:sz w:val="18"/>
      <w:szCs w:val="18"/>
    </w:rPr>
  </w:style>
  <w:style w:type="table" w:styleId="a5">
    <w:name w:val="Table Grid"/>
    <w:basedOn w:val="a1"/>
    <w:uiPriority w:val="39"/>
    <w:qFormat/>
    <w:rsid w:val="008D058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8D058E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8D058E"/>
    <w:rPr>
      <w:color w:val="605E5C"/>
      <w:shd w:val="clear" w:color="auto" w:fill="E1DFDD"/>
    </w:rPr>
  </w:style>
  <w:style w:type="paragraph" w:styleId="a8">
    <w:name w:val="annotation text"/>
    <w:basedOn w:val="a"/>
    <w:link w:val="a9"/>
    <w:uiPriority w:val="99"/>
    <w:semiHidden/>
    <w:unhideWhenUsed/>
    <w:qFormat/>
    <w:rsid w:val="00005DE7"/>
    <w:pPr>
      <w:jc w:val="left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9">
    <w:name w:val="批注文字 字符"/>
    <w:basedOn w:val="a0"/>
    <w:link w:val="a8"/>
    <w:uiPriority w:val="99"/>
    <w:semiHidden/>
    <w:rsid w:val="00005DE7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a">
    <w:name w:val="header"/>
    <w:basedOn w:val="a"/>
    <w:link w:val="ab"/>
    <w:uiPriority w:val="99"/>
    <w:unhideWhenUsed/>
    <w:rsid w:val="00033C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uiPriority w:val="99"/>
    <w:rsid w:val="00033C9A"/>
    <w:rPr>
      <w:sz w:val="18"/>
      <w:szCs w:val="18"/>
    </w:rPr>
  </w:style>
  <w:style w:type="paragraph" w:styleId="ac">
    <w:name w:val="footer"/>
    <w:basedOn w:val="a"/>
    <w:link w:val="ad"/>
    <w:uiPriority w:val="99"/>
    <w:unhideWhenUsed/>
    <w:rsid w:val="00033C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d">
    <w:name w:val="页脚 字符"/>
    <w:basedOn w:val="a0"/>
    <w:link w:val="ac"/>
    <w:uiPriority w:val="99"/>
    <w:rsid w:val="00033C9A"/>
    <w:rPr>
      <w:sz w:val="18"/>
      <w:szCs w:val="18"/>
    </w:rPr>
  </w:style>
  <w:style w:type="paragraph" w:styleId="ae">
    <w:name w:val="List Paragraph"/>
    <w:basedOn w:val="a"/>
    <w:uiPriority w:val="34"/>
    <w:qFormat/>
    <w:rsid w:val="00260C48"/>
    <w:pPr>
      <w:ind w:firstLineChars="200" w:firstLine="420"/>
    </w:pPr>
  </w:style>
  <w:style w:type="paragraph" w:customStyle="1" w:styleId="af">
    <w:name w:val="一级标题"/>
    <w:basedOn w:val="a"/>
    <w:link w:val="Char"/>
    <w:qFormat/>
    <w:rsid w:val="009A4283"/>
    <w:pPr>
      <w:spacing w:beforeLines="100" w:before="100" w:afterLines="30" w:after="30" w:line="300" w:lineRule="auto"/>
      <w:outlineLvl w:val="0"/>
    </w:pPr>
    <w:rPr>
      <w:rFonts w:ascii="仿宋" w:eastAsia="仿宋" w:hAnsi="仿宋" w:cstheme="minorBidi"/>
      <w:b/>
      <w:kern w:val="2"/>
      <w:sz w:val="32"/>
      <w:szCs w:val="30"/>
    </w:rPr>
  </w:style>
  <w:style w:type="character" w:customStyle="1" w:styleId="Char">
    <w:name w:val="一级标题 Char"/>
    <w:basedOn w:val="a0"/>
    <w:link w:val="af"/>
    <w:rsid w:val="009A4283"/>
    <w:rPr>
      <w:rFonts w:ascii="仿宋" w:eastAsia="仿宋" w:hAnsi="仿宋" w:cstheme="minorBidi"/>
      <w:b/>
      <w:kern w:val="2"/>
      <w:sz w:val="32"/>
      <w:szCs w:val="30"/>
    </w:rPr>
  </w:style>
  <w:style w:type="paragraph" w:customStyle="1" w:styleId="af0">
    <w:name w:val="报告正文"/>
    <w:basedOn w:val="a"/>
    <w:link w:val="Char0"/>
    <w:qFormat/>
    <w:rsid w:val="009A4283"/>
    <w:pPr>
      <w:spacing w:line="300" w:lineRule="auto"/>
      <w:ind w:firstLineChars="200" w:firstLine="200"/>
    </w:pPr>
    <w:rPr>
      <w:rFonts w:ascii="仿宋" w:eastAsia="仿宋" w:hAnsi="仿宋" w:cstheme="minorBidi"/>
      <w:kern w:val="2"/>
      <w:sz w:val="28"/>
      <w:szCs w:val="28"/>
    </w:rPr>
  </w:style>
  <w:style w:type="character" w:customStyle="1" w:styleId="Char0">
    <w:name w:val="报告正文 Char"/>
    <w:basedOn w:val="a0"/>
    <w:link w:val="af0"/>
    <w:qFormat/>
    <w:rsid w:val="009A4283"/>
    <w:rPr>
      <w:rFonts w:ascii="仿宋" w:eastAsia="仿宋" w:hAnsi="仿宋" w:cstheme="minorBidi"/>
      <w:kern w:val="2"/>
      <w:sz w:val="28"/>
      <w:szCs w:val="28"/>
    </w:rPr>
  </w:style>
  <w:style w:type="paragraph" w:customStyle="1" w:styleId="Title2">
    <w:name w:val="Title2"/>
    <w:basedOn w:val="a"/>
    <w:link w:val="Title2Char"/>
    <w:qFormat/>
    <w:rsid w:val="009A4283"/>
    <w:pPr>
      <w:spacing w:beforeLines="75" w:before="75" w:afterLines="50" w:after="50"/>
      <w:ind w:firstLineChars="142" w:firstLine="142"/>
      <w:outlineLvl w:val="1"/>
    </w:pPr>
    <w:rPr>
      <w:rFonts w:ascii="仿宋" w:eastAsia="仿宋" w:hAnsi="仿宋" w:cstheme="minorBidi"/>
      <w:b/>
      <w:kern w:val="2"/>
      <w:sz w:val="30"/>
      <w:szCs w:val="30"/>
    </w:rPr>
  </w:style>
  <w:style w:type="character" w:customStyle="1" w:styleId="Title2Char">
    <w:name w:val="Title2 Char"/>
    <w:basedOn w:val="a0"/>
    <w:link w:val="Title2"/>
    <w:rsid w:val="009A4283"/>
    <w:rPr>
      <w:rFonts w:ascii="仿宋" w:eastAsia="仿宋" w:hAnsi="仿宋" w:cstheme="minorBidi"/>
      <w:b/>
      <w:kern w:val="2"/>
      <w:sz w:val="30"/>
      <w:szCs w:val="30"/>
    </w:rPr>
  </w:style>
  <w:style w:type="paragraph" w:customStyle="1" w:styleId="figurewithnote">
    <w:name w:val="figure with note"/>
    <w:basedOn w:val="a"/>
    <w:link w:val="figurewithnoteChar"/>
    <w:qFormat/>
    <w:rsid w:val="0086073B"/>
    <w:pPr>
      <w:jc w:val="center"/>
      <w:outlineLvl w:val="3"/>
    </w:pPr>
    <w:rPr>
      <w:rFonts w:ascii="仿宋" w:eastAsia="仿宋" w:hAnsi="仿宋" w:cstheme="minorBidi"/>
      <w:b/>
      <w:kern w:val="2"/>
      <w:sz w:val="22"/>
      <w:szCs w:val="28"/>
    </w:rPr>
  </w:style>
  <w:style w:type="character" w:customStyle="1" w:styleId="figurewithnoteChar">
    <w:name w:val="figure with note Char"/>
    <w:basedOn w:val="a0"/>
    <w:link w:val="figurewithnote"/>
    <w:rsid w:val="0086073B"/>
    <w:rPr>
      <w:rFonts w:ascii="仿宋" w:eastAsia="仿宋" w:hAnsi="仿宋" w:cstheme="minorBidi"/>
      <w:b/>
      <w:kern w:val="2"/>
      <w:sz w:val="22"/>
      <w:szCs w:val="28"/>
    </w:rPr>
  </w:style>
  <w:style w:type="paragraph" w:customStyle="1" w:styleId="Table">
    <w:name w:val="Table"/>
    <w:basedOn w:val="a"/>
    <w:link w:val="TableChar"/>
    <w:qFormat/>
    <w:rsid w:val="0086073B"/>
    <w:pPr>
      <w:spacing w:beforeLines="75" w:before="75" w:afterLines="25" w:after="25"/>
      <w:jc w:val="center"/>
      <w:outlineLvl w:val="3"/>
    </w:pPr>
    <w:rPr>
      <w:rFonts w:ascii="仿宋" w:eastAsia="仿宋" w:hAnsi="仿宋" w:cstheme="minorBidi"/>
      <w:b/>
      <w:kern w:val="2"/>
      <w:sz w:val="22"/>
      <w:szCs w:val="28"/>
    </w:rPr>
  </w:style>
  <w:style w:type="character" w:customStyle="1" w:styleId="TableChar">
    <w:name w:val="Table Char"/>
    <w:basedOn w:val="a0"/>
    <w:link w:val="Table"/>
    <w:rsid w:val="0086073B"/>
    <w:rPr>
      <w:rFonts w:ascii="仿宋" w:eastAsia="仿宋" w:hAnsi="仿宋" w:cstheme="minorBidi"/>
      <w:b/>
      <w:kern w:val="2"/>
      <w:sz w:val="22"/>
      <w:szCs w:val="28"/>
    </w:rPr>
  </w:style>
  <w:style w:type="paragraph" w:customStyle="1" w:styleId="note">
    <w:name w:val="note"/>
    <w:basedOn w:val="a"/>
    <w:link w:val="noteChar"/>
    <w:qFormat/>
    <w:rsid w:val="0086073B"/>
    <w:pPr>
      <w:wordWrap w:val="0"/>
      <w:spacing w:beforeLines="20" w:before="20" w:afterLines="50" w:after="50"/>
    </w:pPr>
    <w:rPr>
      <w:rFonts w:ascii="仿宋" w:eastAsia="楷体" w:hAnsi="仿宋" w:cstheme="minorBidi"/>
      <w:kern w:val="2"/>
      <w:sz w:val="22"/>
      <w:szCs w:val="28"/>
    </w:rPr>
  </w:style>
  <w:style w:type="character" w:customStyle="1" w:styleId="noteChar">
    <w:name w:val="note Char"/>
    <w:basedOn w:val="a0"/>
    <w:link w:val="note"/>
    <w:rsid w:val="0086073B"/>
    <w:rPr>
      <w:rFonts w:ascii="仿宋" w:eastAsia="楷体" w:hAnsi="仿宋" w:cstheme="minorBidi"/>
      <w:kern w:val="2"/>
      <w:sz w:val="22"/>
      <w:szCs w:val="28"/>
    </w:rPr>
  </w:style>
  <w:style w:type="character" w:customStyle="1" w:styleId="10">
    <w:name w:val="标题 1 字符"/>
    <w:basedOn w:val="a0"/>
    <w:link w:val="1"/>
    <w:uiPriority w:val="9"/>
    <w:rsid w:val="00544907"/>
    <w:rPr>
      <w:b/>
      <w:bCs/>
      <w:kern w:val="44"/>
      <w:sz w:val="44"/>
      <w:szCs w:val="44"/>
    </w:rPr>
  </w:style>
  <w:style w:type="paragraph" w:styleId="TOC">
    <w:name w:val="TOC Heading"/>
    <w:basedOn w:val="1"/>
    <w:next w:val="a"/>
    <w:uiPriority w:val="39"/>
    <w:unhideWhenUsed/>
    <w:qFormat/>
    <w:rsid w:val="00544907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8C1B38"/>
    <w:pPr>
      <w:tabs>
        <w:tab w:val="right" w:leader="dot" w:pos="8296"/>
      </w:tabs>
    </w:pPr>
    <w:rPr>
      <w:b/>
      <w:bCs/>
      <w:noProof/>
    </w:rPr>
  </w:style>
  <w:style w:type="paragraph" w:styleId="TOC2">
    <w:name w:val="toc 2"/>
    <w:basedOn w:val="a"/>
    <w:next w:val="a"/>
    <w:autoRedefine/>
    <w:uiPriority w:val="39"/>
    <w:unhideWhenUsed/>
    <w:rsid w:val="00544907"/>
    <w:pPr>
      <w:ind w:leftChars="200" w:left="420"/>
    </w:pPr>
  </w:style>
  <w:style w:type="paragraph" w:customStyle="1" w:styleId="af1">
    <w:name w:val="四级标题"/>
    <w:basedOn w:val="a"/>
    <w:link w:val="Char1"/>
    <w:qFormat/>
    <w:rsid w:val="00C7098B"/>
    <w:pPr>
      <w:wordWrap w:val="0"/>
      <w:spacing w:line="300" w:lineRule="auto"/>
      <w:ind w:firstLineChars="200" w:firstLine="200"/>
      <w:outlineLvl w:val="3"/>
    </w:pPr>
    <w:rPr>
      <w:rFonts w:asciiTheme="minorHAnsi" w:eastAsia="仿宋" w:hAnsiTheme="minorHAnsi" w:cstheme="minorBidi"/>
      <w:b/>
      <w:kern w:val="2"/>
      <w:sz w:val="28"/>
      <w:szCs w:val="28"/>
    </w:rPr>
  </w:style>
  <w:style w:type="character" w:customStyle="1" w:styleId="Char1">
    <w:name w:val="四级标题 Char"/>
    <w:basedOn w:val="a0"/>
    <w:link w:val="af1"/>
    <w:rsid w:val="00C7098B"/>
    <w:rPr>
      <w:rFonts w:asciiTheme="minorHAnsi" w:eastAsia="仿宋" w:hAnsiTheme="minorHAnsi" w:cstheme="minorBidi"/>
      <w:b/>
      <w:kern w:val="2"/>
      <w:sz w:val="28"/>
      <w:szCs w:val="28"/>
    </w:rPr>
  </w:style>
  <w:style w:type="character" w:styleId="af2">
    <w:name w:val="line number"/>
    <w:basedOn w:val="a0"/>
    <w:uiPriority w:val="99"/>
    <w:semiHidden/>
    <w:unhideWhenUsed/>
    <w:rsid w:val="00DE7A5E"/>
  </w:style>
  <w:style w:type="character" w:styleId="af3">
    <w:name w:val="annotation reference"/>
    <w:basedOn w:val="a0"/>
    <w:uiPriority w:val="99"/>
    <w:semiHidden/>
    <w:unhideWhenUsed/>
    <w:rsid w:val="00A707E3"/>
    <w:rPr>
      <w:sz w:val="21"/>
      <w:szCs w:val="21"/>
    </w:rPr>
  </w:style>
  <w:style w:type="paragraph" w:styleId="af4">
    <w:name w:val="annotation subject"/>
    <w:basedOn w:val="a8"/>
    <w:next w:val="a8"/>
    <w:link w:val="af5"/>
    <w:uiPriority w:val="99"/>
    <w:semiHidden/>
    <w:unhideWhenUsed/>
    <w:rsid w:val="00A707E3"/>
    <w:rPr>
      <w:rFonts w:ascii="Arial" w:eastAsia="宋体" w:hAnsi="Arial" w:cs="Arial"/>
      <w:b/>
      <w:bCs/>
      <w:kern w:val="0"/>
      <w:sz w:val="24"/>
      <w:szCs w:val="24"/>
    </w:rPr>
  </w:style>
  <w:style w:type="character" w:customStyle="1" w:styleId="af5">
    <w:name w:val="批注主题 字符"/>
    <w:basedOn w:val="a9"/>
    <w:link w:val="af4"/>
    <w:uiPriority w:val="99"/>
    <w:semiHidden/>
    <w:rsid w:val="00A707E3"/>
    <w:rPr>
      <w:rFonts w:asciiTheme="minorHAnsi" w:eastAsiaTheme="minorEastAsia" w:hAnsiTheme="minorHAnsi" w:cstheme="minorBidi"/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20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0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1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0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1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0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05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90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04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0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8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48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67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16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97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6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21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6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71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37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4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54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6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3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43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04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2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7ABF98-1053-4F5F-9D52-D87F8B2365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388</TotalTime>
  <Pages>10</Pages>
  <Words>686</Words>
  <Characters>3914</Characters>
  <Application>Microsoft Office Word</Application>
  <DocSecurity>0</DocSecurity>
  <Lines>32</Lines>
  <Paragraphs>9</Paragraphs>
  <ScaleCrop>false</ScaleCrop>
  <Company/>
  <LinksUpToDate>false</LinksUpToDate>
  <CharactersWithSpaces>4591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依米</dc:creator>
  <cp:keywords/>
  <dc:description/>
  <cp:lastModifiedBy>睿库 7</cp:lastModifiedBy>
  <cp:revision>165</cp:revision>
  <dcterms:created xsi:type="dcterms:W3CDTF">2021-07-07T02:01:00Z</dcterms:created>
  <dcterms:modified xsi:type="dcterms:W3CDTF">2021-08-16T07:22:00Z</dcterms:modified>
</cp:coreProperties>
</file>